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jc w:val="center"/>
        <w:rPr>
          <w:rFonts w:hint="default"/>
          <w:color w:val="auto"/>
          <w:highlight w:val="none"/>
          <w:lang w:val="en-US"/>
        </w:rPr>
      </w:pPr>
      <w:r>
        <w:rPr>
          <w:rFonts w:hint="eastAsia" w:ascii="仿宋" w:hAnsi="仿宋" w:eastAsia="仿宋"/>
          <w:color w:val="auto"/>
          <w:sz w:val="44"/>
          <w:szCs w:val="44"/>
          <w:highlight w:val="none"/>
          <w:lang w:eastAsia="zh-CN"/>
        </w:rPr>
        <w:t>“高庐•紫云台”项目月度广告设计及网推服务（</w:t>
      </w:r>
      <w:r>
        <w:rPr>
          <w:rFonts w:hint="eastAsia" w:ascii="仿宋" w:hAnsi="仿宋" w:eastAsia="仿宋"/>
          <w:color w:val="auto"/>
          <w:sz w:val="44"/>
          <w:szCs w:val="44"/>
          <w:highlight w:val="none"/>
          <w:lang w:val="en-US" w:eastAsia="zh-CN"/>
        </w:rPr>
        <w:t>第二次）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4"/>
        <w:ind w:firstLine="3300" w:firstLineChars="1100"/>
        <w:jc w:val="both"/>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0"/>
          <w:szCs w:val="30"/>
          <w:highlight w:val="none"/>
        </w:rPr>
        <w:t xml:space="preserve">一、 </w:t>
      </w:r>
      <w:r>
        <w:rPr>
          <w:rFonts w:hint="eastAsia" w:ascii="宋体" w:hAnsi="宋体"/>
          <w:b/>
          <w:bCs/>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“高庐•紫云台”项目月度广告设计及网推服务（</w:t>
      </w:r>
      <w:r>
        <w:rPr>
          <w:rFonts w:hint="eastAsia" w:ascii="宋体" w:hAnsi="宋体"/>
          <w:color w:val="auto"/>
          <w:sz w:val="24"/>
          <w:highlight w:val="none"/>
          <w:u w:val="single"/>
          <w:lang w:val="en-US" w:eastAsia="zh-CN"/>
        </w:rPr>
        <w:t>第二次）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w:t>
      </w:r>
      <w:r>
        <w:rPr>
          <w:rFonts w:hint="eastAsia" w:ascii="宋体" w:hAnsi="宋体"/>
          <w:color w:val="auto"/>
          <w:sz w:val="24"/>
          <w:highlight w:val="none"/>
          <w:lang w:eastAsia="zh-CN"/>
        </w:rPr>
        <w:t>和一份电子文档</w:t>
      </w:r>
      <w:r>
        <w:rPr>
          <w:rFonts w:hint="eastAsia" w:ascii="宋体" w:hAnsi="宋体"/>
          <w:color w:val="auto"/>
          <w:sz w:val="24"/>
          <w:highlight w:val="none"/>
        </w:rPr>
        <w:t>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u w:val="singl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“高庐•紫云台”项目月度广告设计及网推服务（</w:t>
      </w:r>
      <w:r>
        <w:rPr>
          <w:rFonts w:hint="eastAsia" w:ascii="宋体" w:hAnsi="宋体"/>
          <w:color w:val="auto"/>
          <w:sz w:val="24"/>
          <w:highlight w:val="none"/>
          <w:u w:val="single"/>
          <w:lang w:val="en-US" w:eastAsia="zh-CN"/>
        </w:rPr>
        <w:t>第二次）</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val="en-US" w:eastAsia="zh-CN"/>
        </w:rPr>
        <w:t>分项报价清单附后</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满足比选人要求，详见合同条款</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pacing w:val="-2"/>
          <w:sz w:val="24"/>
          <w:highlight w:val="none"/>
          <w:u w:val="single"/>
          <w:lang w:eastAsia="zh-CN"/>
        </w:rPr>
        <w:t>满足</w:t>
      </w:r>
      <w:r>
        <w:rPr>
          <w:rFonts w:hint="eastAsia" w:ascii="宋体" w:hAnsi="宋体"/>
          <w:color w:val="auto"/>
          <w:spacing w:val="-2"/>
          <w:sz w:val="24"/>
          <w:highlight w:val="none"/>
          <w:u w:val="single"/>
          <w:lang w:val="en-US" w:eastAsia="zh-CN"/>
        </w:rPr>
        <w:t>合同要求</w:t>
      </w:r>
      <w:r>
        <w:rPr>
          <w:rFonts w:hint="eastAsia" w:ascii="宋体" w:hAnsi="宋体"/>
          <w:color w:val="auto"/>
          <w:spacing w:val="-2"/>
          <w:sz w:val="24"/>
          <w:highlight w:val="none"/>
          <w:u w:val="single"/>
          <w:lang w:eastAsia="zh-CN"/>
        </w:rPr>
        <w:t>，并通过甲方验收。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both"/>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宋体" w:hAnsi="宋体"/>
          <w:color w:val="auto"/>
          <w:sz w:val="24"/>
          <w:highlight w:val="none"/>
          <w:lang w:val="en-US" w:eastAsia="zh-CN"/>
        </w:rPr>
        <w:t xml:space="preserve">             分项报价清单：</w:t>
      </w:r>
    </w:p>
    <w:tbl>
      <w:tblPr>
        <w:tblStyle w:val="6"/>
        <w:tblW w:w="9405"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0"/>
        <w:gridCol w:w="860"/>
        <w:gridCol w:w="3476"/>
        <w:gridCol w:w="979"/>
        <w:gridCol w:w="919"/>
        <w:gridCol w:w="907"/>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940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2024年高庐紫云台一标段设计物料报价清单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相关物料</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小计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节点性</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车位销售物料</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包括全套销售物料设计排版，包括车位总平图、活动主KEY及延展画面、销售销售物料</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现场包装物料</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现场销售物料内容更新和包装更新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a、包括画面调整，设计：活动主K、围墙广告设计、DM单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b、延展： 道旗、桌卡、现场展架等。</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价格为单次一套，要以节点主K做延展内容，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线上推广画面（购房通/房小团）</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配合节点出推广画面，主KEY确定后全套延展画面</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主要以节点主K做延展内容，暂不包含重新设计画面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热销海报/节点海报/横幅</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根据现场需求安排临时海报/横幅的设计制作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形式：以单张海输出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具体可视情况来定相关节点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常规</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推广</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节日海报</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单张海报：元旦、春节、开工、清明、五一、端午、中秋、国庆</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形式：以单张海输出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具体可视情况来定相关节点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小计(1)（不含税）</w:t>
            </w:r>
          </w:p>
        </w:tc>
        <w:tc>
          <w:tcPr>
            <w:tcW w:w="979" w:type="dxa"/>
            <w:tcBorders>
              <w:top w:val="nil"/>
              <w:left w:val="nil"/>
              <w:bottom w:val="nil"/>
              <w:right w:val="nil"/>
            </w:tcBorders>
            <w:noWrap w:val="0"/>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40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2024年高庐紫云台二标段设计物料预估清单【强销期，预计2个月】注：强销期物料设计，包含不限于相关内容，根据项目相关事项做设计调整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相关物料</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小计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节点性</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项目全盘推广计划</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方案，经多次沟通后确定最终的执行稿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VI视觉体系</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包含：VI视觉体系和相关物料，基本标识、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包括：办公物料（办公室门牌、卫生间、分区标、方向标等）、销售物料（总平图、户型单页、手提袋、信封、纸杯、资料袋等）、包装物料、销售物料-名片/胸牌/工作证；</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（此项做为项目定向，后期暂不做设计修改）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线上推广画面（购房通/房小团）</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配合节点出推广画面，主KEY确定后全套延展画面</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主要以节点主K做延展内容，暂不包含重新设计画面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热销海报/节点海报/横幅</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根据现场需求安排临时海报/横幅的设计制作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形式：以单张海输出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具体可视情况来定相关节点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常规推广</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节气海报</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二十四节气</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形式：以单张海输出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具体可视情况来定相关节点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暖场活动宣传海报</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画面按照常规的一套计算，活动主K画面，其他以延展为主（按照一周一场计算）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包括：1、线上宣传海报，2、线下案场的活动氛围包装画面（包含延展海报、绗架画面、展架、画框等）</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主要以活动主K做延展内容，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暂不包含新设计画面等工作事项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网推软文</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内容：根据项目节点，开盘、 取证、预售、排号、销售现场等</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普通排版设计，不含SVG、穿插视频等特效及引用第三方后台排版设计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1"/>
                <w:szCs w:val="21"/>
                <w:highlight w:val="none"/>
                <w:u w:val="none"/>
              </w:rPr>
            </w:pP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小计(2)（不含税）</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40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2024年高庐紫云台二标段设计物料预估清单【持销及尾盘期，预计3个月】</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注：强销期物料设计，包含不限于相关内容，根据项目相关事项做设计调整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8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相关物料</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小计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节点性</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线上推广画面（购房通/房小团）</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配合节点出推广画面，主KEY确定后全套延展画面</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主要以节点主K做延展内容，暂不包含重新设计画面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热销海报/节点海报/横幅</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根据现场需求安排临时海报/横幅的设计制作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形式：以单张海输出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具体可视情况来定相关节点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常规推广</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节气海报</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二十四节气</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形式：以单张海输出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具体可视情况来定相关节点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暖场活动宣传海报</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画面按照常规的一套计算，活动主K画面，其他以延展为主（按照一周一场计算）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包括：1、线上宣传海报，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2、线下案场的活动氛围包装画面（包含延展海报、绗架画面、展架、画框等）</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主要以活动主K做延展内容，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暂不包含新设计画面等工作事项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网推软文</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内容：根据项目节点，开盘、 取证、预售、排号、销售现场等</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普通排版设计，不含SVG、穿插视频等特效及引用第三方后台排版设计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1"/>
                <w:szCs w:val="21"/>
                <w:highlight w:val="none"/>
                <w:u w:val="none"/>
              </w:rPr>
            </w:pP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小计(3)（不含税）</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整体费用</w:t>
            </w: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合计(</w:t>
            </w:r>
            <w:r>
              <w:rPr>
                <w:rFonts w:hint="eastAsia" w:ascii="宋体" w:hAnsi="宋体" w:eastAsia="宋体" w:cs="宋体"/>
                <w:i w:val="0"/>
                <w:iCs w:val="0"/>
                <w:color w:val="000000"/>
                <w:kern w:val="0"/>
                <w:sz w:val="21"/>
                <w:szCs w:val="21"/>
                <w:highlight w:val="none"/>
                <w:u w:val="none"/>
                <w:lang w:val="en-US" w:eastAsia="zh-CN" w:bidi="ar"/>
              </w:rPr>
              <w:t>小计(1)+小计（2）+小计（3）</w:t>
            </w:r>
            <w:r>
              <w:rPr>
                <w:rFonts w:hint="eastAsia" w:ascii="宋体" w:hAnsi="宋体" w:eastAsia="宋体" w:cs="宋体"/>
                <w:b/>
                <w:bCs/>
                <w:i w:val="0"/>
                <w:iCs w:val="0"/>
                <w:color w:val="000000"/>
                <w:kern w:val="0"/>
                <w:sz w:val="21"/>
                <w:szCs w:val="21"/>
                <w:highlight w:val="none"/>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税</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3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bl>
    <w:p>
      <w:pPr>
        <w:tabs>
          <w:tab w:val="left" w:pos="1500"/>
        </w:tabs>
        <w:spacing w:line="360" w:lineRule="auto"/>
        <w:ind w:left="-376" w:leftChars="-714" w:hanging="1123" w:hangingChars="468"/>
        <w:jc w:val="both"/>
        <w:rPr>
          <w:rFonts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b/>
          <w:bCs/>
          <w:color w:val="auto"/>
          <w:sz w:val="30"/>
          <w:szCs w:val="30"/>
          <w:highlight w:val="none"/>
        </w:rPr>
      </w:pPr>
      <w:r>
        <w:rPr>
          <w:rFonts w:ascii="宋体" w:hAnsi="宋体"/>
          <w:color w:val="auto"/>
          <w:sz w:val="24"/>
          <w:highlight w:val="none"/>
        </w:rPr>
        <w:br w:type="page"/>
      </w:r>
      <w:r>
        <w:rPr>
          <w:rFonts w:hint="eastAsia" w:ascii="宋体" w:hAnsi="宋体"/>
          <w:b/>
          <w:bCs/>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ind w:firstLine="240" w:firstLineChars="100"/>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ind w:firstLine="240" w:firstLineChars="1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eastAsia="宋体"/>
          <w:color w:val="auto"/>
          <w:sz w:val="24"/>
          <w:highlight w:val="none"/>
          <w:u w:val="single"/>
          <w:lang w:val="en-US" w:eastAsia="zh-CN"/>
        </w:rPr>
      </w:pPr>
      <w:r>
        <w:rPr>
          <w:rFonts w:hint="eastAsia" w:ascii="宋体" w:hAnsi="宋体"/>
          <w:color w:val="auto"/>
          <w:sz w:val="24"/>
          <w:highlight w:val="none"/>
          <w:u w:val="single"/>
          <w:lang w:val="en-US" w:eastAsia="zh-CN"/>
        </w:rPr>
        <w:t xml:space="preserve"> </w:t>
      </w:r>
    </w:p>
    <w:p>
      <w:pPr>
        <w:spacing w:line="360" w:lineRule="auto"/>
        <w:ind w:firstLine="240" w:firstLineChars="100"/>
        <w:rPr>
          <w:rFonts w:hint="eastAsia" w:ascii="宋体" w:hAnsi="宋体"/>
          <w:color w:val="auto"/>
          <w:sz w:val="24"/>
          <w:highlight w:val="none"/>
          <w:u w:val="single"/>
        </w:rPr>
      </w:pPr>
      <w:r>
        <w:rPr>
          <w:rFonts w:hint="eastAsia" w:ascii="宋体" w:hAnsi="宋体"/>
          <w:color w:val="auto"/>
          <w:sz w:val="24"/>
          <w:highlight w:val="none"/>
        </w:rPr>
        <w:t>比选申请人（盖公章）：</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w:t>
      </w:r>
    </w:p>
    <w:p>
      <w:pPr>
        <w:spacing w:line="360" w:lineRule="auto"/>
        <w:ind w:firstLine="240" w:firstLineChars="100"/>
        <w:jc w:val="both"/>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06"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ind w:firstLine="241" w:firstLineChars="100"/>
        <w:jc w:val="left"/>
        <w:rPr>
          <w:rFonts w:hint="eastAsia" w:ascii="宋体" w:hAnsi="宋体"/>
          <w:b/>
          <w:bCs/>
          <w:color w:val="auto"/>
          <w:sz w:val="24"/>
          <w:highlight w:val="none"/>
        </w:rPr>
      </w:pPr>
      <w:r>
        <w:rPr>
          <w:rFonts w:hint="eastAsia" w:ascii="宋体" w:hAnsi="宋体"/>
          <w:b/>
          <w:bCs/>
          <w:color w:val="auto"/>
          <w:sz w:val="24"/>
          <w:highlight w:val="none"/>
        </w:rPr>
        <w:t>比选申请人（盖公章）：</w:t>
      </w:r>
      <w:r>
        <w:rPr>
          <w:rFonts w:hint="eastAsia" w:ascii="宋体" w:hAnsi="宋体"/>
          <w:b/>
          <w:bCs/>
          <w:color w:val="auto"/>
          <w:sz w:val="24"/>
          <w:highlight w:val="none"/>
          <w:u w:val="single"/>
        </w:rPr>
        <w:t xml:space="preserve"> （比选申请人全称）</w:t>
      </w:r>
    </w:p>
    <w:p>
      <w:pPr>
        <w:spacing w:line="360" w:lineRule="auto"/>
        <w:ind w:firstLine="241" w:firstLineChars="100"/>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41" w:firstLineChars="100"/>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b/>
          <w:bCs/>
          <w:color w:val="auto"/>
          <w:sz w:val="30"/>
          <w:szCs w:val="30"/>
          <w:highlight w:val="none"/>
        </w:rPr>
      </w:pPr>
      <w:r>
        <w:rPr>
          <w:rFonts w:ascii="宋体" w:hAnsi="宋体"/>
          <w:color w:val="auto"/>
          <w:sz w:val="24"/>
          <w:highlight w:val="none"/>
        </w:rPr>
        <w:br w:type="page"/>
      </w:r>
      <w:bookmarkStart w:id="0" w:name="page154"/>
      <w:bookmarkEnd w:id="0"/>
      <w:bookmarkStart w:id="1" w:name="_Toc256000049"/>
      <w:r>
        <w:rPr>
          <w:rFonts w:hint="eastAsia" w:ascii="宋体" w:hAnsi="宋体"/>
          <w:b/>
          <w:bCs/>
          <w:color w:val="auto"/>
          <w:sz w:val="30"/>
          <w:szCs w:val="30"/>
          <w:highlight w:val="none"/>
        </w:rPr>
        <w:t>五、</w:t>
      </w:r>
      <w:r>
        <w:rPr>
          <w:rFonts w:ascii="宋体" w:hAnsi="宋体"/>
          <w:b/>
          <w:bCs/>
          <w:color w:val="auto"/>
          <w:sz w:val="30"/>
          <w:szCs w:val="30"/>
          <w:highlight w:val="none"/>
        </w:rPr>
        <w:t>项目管理机构组成表</w:t>
      </w:r>
    </w:p>
    <w:p>
      <w:pPr>
        <w:rPr>
          <w:rFonts w:ascii="宋体" w:hAnsi="宋体"/>
          <w:color w:val="auto"/>
          <w:sz w:val="24"/>
          <w:highlight w:val="none"/>
        </w:rPr>
      </w:pPr>
    </w:p>
    <w:tbl>
      <w:tblPr>
        <w:tblStyle w:val="6"/>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pStyle w:val="3"/>
        <w:keepNext/>
        <w:keepLines/>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等线" w:hAnsi="等线" w:eastAsia="宋体" w:cs="Times New Roman"/>
          <w:b w:val="0"/>
          <w:bCs/>
          <w:color w:val="auto"/>
          <w:sz w:val="30"/>
          <w:highlight w:val="none"/>
          <w:lang w:eastAsia="zh-CN"/>
        </w:rPr>
      </w:pPr>
      <w:r>
        <w:rPr>
          <w:rFonts w:hint="eastAsia" w:ascii="宋体" w:hAnsi="宋体" w:cs="仿宋_GB2312"/>
          <w:b w:val="0"/>
          <w:bCs/>
          <w:color w:val="auto"/>
          <w:sz w:val="24"/>
          <w:highlight w:val="none"/>
        </w:rPr>
        <w:t>注：</w:t>
      </w:r>
      <w:r>
        <w:rPr>
          <w:rFonts w:hint="eastAsia" w:ascii="宋体" w:hAnsi="宋体" w:cs="仿宋_GB2312"/>
          <w:b w:val="0"/>
          <w:bCs/>
          <w:color w:val="auto"/>
          <w:sz w:val="24"/>
          <w:highlight w:val="none"/>
          <w:lang w:val="en-US" w:eastAsia="zh-CN"/>
        </w:rPr>
        <w:t>可根据本项目服务要求及合同条款配备项目机构组成人员，以上</w:t>
      </w:r>
      <w:r>
        <w:rPr>
          <w:rFonts w:hint="eastAsia" w:ascii="宋体" w:hAnsi="宋体" w:cs="仿宋_GB2312"/>
          <w:b w:val="0"/>
          <w:bCs/>
          <w:color w:val="auto"/>
          <w:sz w:val="24"/>
          <w:highlight w:val="none"/>
        </w:rPr>
        <w:t>人员应附相应的身份证</w:t>
      </w:r>
      <w:r>
        <w:rPr>
          <w:rFonts w:hint="eastAsia" w:ascii="宋体" w:hAnsi="宋体" w:cs="仿宋_GB2312"/>
          <w:b w:val="0"/>
          <w:bCs/>
          <w:color w:val="auto"/>
          <w:sz w:val="24"/>
          <w:highlight w:val="none"/>
          <w:lang w:eastAsia="zh-CN"/>
        </w:rPr>
        <w:t>、</w:t>
      </w:r>
      <w:r>
        <w:rPr>
          <w:rFonts w:hint="eastAsia" w:ascii="宋体" w:hAnsi="宋体" w:cs="仿宋_GB2312"/>
          <w:b w:val="0"/>
          <w:bCs/>
          <w:color w:val="auto"/>
          <w:sz w:val="24"/>
          <w:highlight w:val="none"/>
          <w:lang w:val="en-US" w:eastAsia="zh-CN"/>
        </w:rPr>
        <w:t>执业资格（如有）、社保证明材料</w:t>
      </w:r>
      <w:r>
        <w:rPr>
          <w:rFonts w:hint="eastAsia" w:ascii="宋体" w:hAnsi="宋体" w:cs="仿宋_GB2312"/>
          <w:b w:val="0"/>
          <w:bCs/>
          <w:color w:val="auto"/>
          <w:sz w:val="24"/>
          <w:highlight w:val="none"/>
        </w:rPr>
        <w:t>。</w:t>
      </w:r>
    </w:p>
    <w:p>
      <w:pPr>
        <w:pStyle w:val="3"/>
        <w:numPr>
          <w:ilvl w:val="0"/>
          <w:numId w:val="0"/>
        </w:numPr>
        <w:spacing w:line="270" w:lineRule="auto"/>
        <w:ind w:leftChars="0"/>
        <w:jc w:val="center"/>
        <w:rPr>
          <w:rFonts w:hint="eastAsia" w:ascii="等线" w:hAnsi="等线" w:eastAsia="宋体" w:cs="Times New Roman"/>
          <w:b/>
          <w:color w:val="auto"/>
          <w:sz w:val="30"/>
          <w:highlight w:val="none"/>
          <w:lang w:eastAsia="zh-CN"/>
        </w:rPr>
      </w:pPr>
    </w:p>
    <w:p>
      <w:pPr>
        <w:spacing w:line="360" w:lineRule="auto"/>
        <w:ind w:firstLine="282" w:firstLineChars="117"/>
        <w:jc w:val="left"/>
        <w:rPr>
          <w:rFonts w:hint="eastAsia" w:ascii="宋体" w:hAnsi="宋体"/>
          <w:b/>
          <w:color w:val="auto"/>
          <w:sz w:val="24"/>
          <w:highlight w:val="none"/>
        </w:rPr>
      </w:pPr>
      <w:r>
        <w:rPr>
          <w:rFonts w:hint="eastAsia" w:ascii="宋体" w:hAnsi="宋体"/>
          <w:b/>
          <w:bCs/>
          <w:color w:val="auto"/>
          <w:sz w:val="24"/>
          <w:highlight w:val="none"/>
        </w:rPr>
        <w:t>比选申请人（盖公章）：</w:t>
      </w:r>
      <w:r>
        <w:rPr>
          <w:rFonts w:hint="eastAsia" w:ascii="宋体" w:hAnsi="宋体"/>
          <w:b/>
          <w:bCs/>
          <w:color w:val="auto"/>
          <w:sz w:val="24"/>
          <w:highlight w:val="none"/>
          <w:u w:val="single"/>
        </w:rPr>
        <w:t xml:space="preserve"> （比选申请人全称）</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hint="default" w:ascii="宋体" w:hAnsi="宋体" w:eastAsia="宋体"/>
          <w:color w:val="auto"/>
          <w:sz w:val="24"/>
          <w:highlight w:val="none"/>
          <w:lang w:val="en-US" w:eastAsia="zh-CN"/>
        </w:rPr>
        <w:sectPr>
          <w:headerReference r:id="rId3" w:type="default"/>
          <w:footerReference r:id="rId4" w:type="default"/>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b/>
          <w:color w:val="auto"/>
          <w:sz w:val="24"/>
          <w:highlight w:val="none"/>
        </w:rPr>
        <w:t>年　　　月　</w:t>
      </w:r>
      <w:r>
        <w:rPr>
          <w:rFonts w:hint="eastAsia" w:ascii="宋体" w:hAnsi="宋体"/>
          <w:b/>
          <w:color w:val="auto"/>
          <w:sz w:val="24"/>
          <w:highlight w:val="none"/>
          <w:lang w:val="en-US" w:eastAsia="zh-CN"/>
        </w:rPr>
        <w:t xml:space="preserve">   日</w:t>
      </w:r>
    </w:p>
    <w:p>
      <w:pPr>
        <w:pStyle w:val="3"/>
        <w:numPr>
          <w:ilvl w:val="0"/>
          <w:numId w:val="0"/>
        </w:numPr>
        <w:spacing w:line="270" w:lineRule="auto"/>
        <w:ind w:leftChars="0"/>
        <w:jc w:val="center"/>
        <w:rPr>
          <w:rFonts w:ascii="等线" w:hAnsi="等线"/>
          <w:color w:val="auto"/>
          <w:sz w:val="30"/>
          <w:highlight w:val="none"/>
        </w:rPr>
      </w:pPr>
      <w:r>
        <w:rPr>
          <w:rFonts w:hint="eastAsia" w:ascii="等线" w:hAnsi="等线" w:eastAsia="宋体" w:cs="Times New Roman"/>
          <w:b/>
          <w:color w:val="auto"/>
          <w:sz w:val="30"/>
          <w:highlight w:val="none"/>
          <w:lang w:eastAsia="zh-CN"/>
        </w:rPr>
        <w:t>六</w:t>
      </w:r>
      <w:r>
        <w:rPr>
          <w:rFonts w:hint="eastAsia" w:ascii="等线" w:hAnsi="等线" w:eastAsia="宋体" w:cs="Times New Roman"/>
          <w:b/>
          <w:color w:val="auto"/>
          <w:sz w:val="30"/>
          <w:highlight w:val="none"/>
        </w:rPr>
        <w:t>、比</w:t>
      </w:r>
      <w:r>
        <w:rPr>
          <w:rFonts w:hint="eastAsia" w:ascii="等线" w:hAnsi="等线"/>
          <w:color w:val="auto"/>
          <w:sz w:val="30"/>
          <w:highlight w:val="none"/>
        </w:rPr>
        <w:t>选申请人承揽业绩情况表</w:t>
      </w:r>
      <w:bookmarkEnd w:id="1"/>
    </w:p>
    <w:p>
      <w:pPr>
        <w:spacing w:line="360" w:lineRule="auto"/>
        <w:ind w:firstLine="422" w:firstLineChars="200"/>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670" w:type="dxa"/>
        <w:tblInd w:w="3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25"/>
        <w:gridCol w:w="66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645"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2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645" w:type="dxa"/>
            <w:noWrap w:val="0"/>
            <w:vAlign w:val="center"/>
          </w:tcPr>
          <w:p>
            <w:pPr>
              <w:spacing w:line="360" w:lineRule="auto"/>
              <w:jc w:val="center"/>
              <w:rPr>
                <w:rFonts w:ascii="等线" w:hAnsi="等线"/>
                <w:color w:val="auto"/>
                <w:szCs w:val="21"/>
                <w:highlight w:val="none"/>
              </w:rPr>
            </w:pPr>
          </w:p>
        </w:tc>
      </w:tr>
    </w:tbl>
    <w:p>
      <w:pPr>
        <w:spacing w:line="360" w:lineRule="auto"/>
        <w:ind w:firstLine="420" w:firstLineChars="200"/>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七、服务方案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lang w:val="en-US" w:eastAsia="zh-CN"/>
        </w:rPr>
        <w:t>八</w:t>
      </w:r>
      <w:r>
        <w:rPr>
          <w:rFonts w:hint="eastAsia" w:ascii="宋体" w:hAnsi="宋体"/>
          <w:b/>
          <w:bCs/>
          <w:color w:val="auto"/>
          <w:sz w:val="30"/>
          <w:szCs w:val="30"/>
          <w:highlight w:val="none"/>
        </w:rPr>
        <w:t>、其它</w:t>
      </w:r>
    </w:p>
    <w:p>
      <w:pPr>
        <w:pStyle w:val="9"/>
        <w:rPr>
          <w:color w:val="auto"/>
          <w:sz w:val="22"/>
          <w:szCs w:val="24"/>
          <w:highlight w:val="none"/>
        </w:rPr>
      </w:pPr>
      <w:r>
        <w:rPr>
          <w:rFonts w:hint="eastAsia"/>
          <w:color w:val="auto"/>
          <w:sz w:val="22"/>
          <w:szCs w:val="24"/>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 w:val="22"/>
          <w:szCs w:val="22"/>
          <w:highlight w:val="none"/>
          <w:lang w:val="zh-CN"/>
        </w:rPr>
      </w:pPr>
      <w:r>
        <w:rPr>
          <w:rFonts w:hint="eastAsia" w:ascii="等线" w:hAnsi="等线" w:eastAsia="等线"/>
          <w:color w:val="auto"/>
          <w:sz w:val="22"/>
          <w:szCs w:val="22"/>
          <w:highlight w:val="none"/>
        </w:rPr>
        <w:t>（1）</w:t>
      </w:r>
      <w:r>
        <w:rPr>
          <w:rFonts w:hint="eastAsia" w:ascii="等线" w:hAnsi="等线" w:eastAsia="等线"/>
          <w:color w:val="auto"/>
          <w:sz w:val="22"/>
          <w:szCs w:val="22"/>
          <w:highlight w:val="none"/>
          <w:lang w:val="zh-CN"/>
        </w:rPr>
        <w:t>我单位在近三年内</w:t>
      </w:r>
      <w:r>
        <w:rPr>
          <w:rFonts w:hint="eastAsia" w:ascii="等线" w:hAnsi="等线" w:eastAsia="等线"/>
          <w:color w:val="auto"/>
          <w:sz w:val="22"/>
          <w:szCs w:val="22"/>
          <w:highlight w:val="none"/>
        </w:rPr>
        <w:t>（</w:t>
      </w:r>
      <w:r>
        <w:rPr>
          <w:rFonts w:hint="eastAsia" w:ascii="等线" w:hAnsi="等线" w:eastAsia="等线"/>
          <w:color w:val="auto"/>
          <w:sz w:val="22"/>
          <w:szCs w:val="22"/>
          <w:highlight w:val="none"/>
          <w:lang w:val="en-US" w:eastAsia="zh-CN"/>
        </w:rPr>
        <w:t>2021年1月1日</w:t>
      </w:r>
      <w:r>
        <w:rPr>
          <w:rFonts w:hint="eastAsia" w:ascii="等线" w:hAnsi="等线" w:eastAsia="等线"/>
          <w:color w:val="auto"/>
          <w:sz w:val="22"/>
          <w:szCs w:val="22"/>
          <w:highlight w:val="none"/>
          <w:lang w:val="zh-CN"/>
        </w:rPr>
        <w:t>起至本项目比选申请截止日止</w:t>
      </w:r>
      <w:r>
        <w:rPr>
          <w:rFonts w:hint="eastAsia" w:ascii="等线" w:hAnsi="等线" w:eastAsia="等线"/>
          <w:color w:val="auto"/>
          <w:sz w:val="22"/>
          <w:szCs w:val="22"/>
          <w:highlight w:val="none"/>
        </w:rPr>
        <w:t>）</w:t>
      </w:r>
      <w:r>
        <w:rPr>
          <w:rFonts w:hint="eastAsia" w:ascii="等线" w:hAnsi="等线" w:eastAsia="等线"/>
          <w:color w:val="auto"/>
          <w:sz w:val="22"/>
          <w:szCs w:val="22"/>
          <w:highlight w:val="none"/>
          <w:lang w:val="zh-CN"/>
        </w:rPr>
        <w:t>未处于财产被接管、冻结、破产状态，未被行政主管部门明令禁止比选申请（比选）等；</w:t>
      </w:r>
    </w:p>
    <w:p>
      <w:pPr>
        <w:pStyle w:val="8"/>
        <w:spacing w:line="360" w:lineRule="auto"/>
        <w:rPr>
          <w:rFonts w:ascii="等线" w:hAnsi="等线" w:eastAsia="等线"/>
          <w:color w:val="auto"/>
          <w:sz w:val="22"/>
          <w:szCs w:val="22"/>
          <w:highlight w:val="none"/>
        </w:rPr>
      </w:pPr>
      <w:r>
        <w:rPr>
          <w:rFonts w:hint="eastAsia" w:ascii="等线" w:hAnsi="等线" w:eastAsia="等线"/>
          <w:color w:val="auto"/>
          <w:sz w:val="22"/>
          <w:szCs w:val="22"/>
          <w:highlight w:val="none"/>
        </w:rPr>
        <w:t>（2）我单位</w:t>
      </w:r>
      <w:r>
        <w:rPr>
          <w:rFonts w:hint="eastAsia" w:ascii="等线" w:hAnsi="等线" w:eastAsia="等线"/>
          <w:color w:val="auto"/>
          <w:sz w:val="22"/>
          <w:szCs w:val="22"/>
          <w:highlight w:val="none"/>
          <w:lang w:val="zh-CN"/>
        </w:rPr>
        <w:t>在</w:t>
      </w:r>
      <w:r>
        <w:rPr>
          <w:rFonts w:hint="eastAsia" w:ascii="等线" w:hAnsi="等线" w:eastAsia="等线"/>
          <w:color w:val="auto"/>
          <w:sz w:val="22"/>
          <w:szCs w:val="22"/>
          <w:highlight w:val="none"/>
        </w:rPr>
        <w:t>“</w:t>
      </w:r>
      <w:r>
        <w:rPr>
          <w:rFonts w:hint="eastAsia" w:ascii="等线" w:hAnsi="等线" w:eastAsia="等线"/>
          <w:color w:val="auto"/>
          <w:sz w:val="22"/>
          <w:szCs w:val="22"/>
          <w:highlight w:val="none"/>
          <w:lang w:val="zh-CN"/>
        </w:rPr>
        <w:t>国家企业信用信息公示系统</w:t>
      </w:r>
      <w:r>
        <w:rPr>
          <w:rFonts w:hint="eastAsia" w:ascii="等线" w:hAnsi="等线" w:eastAsia="等线"/>
          <w:color w:val="auto"/>
          <w:sz w:val="22"/>
          <w:szCs w:val="22"/>
          <w:highlight w:val="none"/>
        </w:rPr>
        <w:t>”（http://www.gsxt.gov.cn）</w:t>
      </w:r>
      <w:r>
        <w:rPr>
          <w:rFonts w:hint="eastAsia" w:ascii="等线" w:hAnsi="等线" w:eastAsia="等线"/>
          <w:color w:val="auto"/>
          <w:sz w:val="22"/>
          <w:szCs w:val="22"/>
          <w:highlight w:val="none"/>
          <w:lang w:val="zh-CN"/>
        </w:rPr>
        <w:t>中未被列为严重违法失信企业的比选申请人</w:t>
      </w:r>
      <w:r>
        <w:rPr>
          <w:rFonts w:hint="eastAsia" w:ascii="等线" w:hAnsi="等线" w:eastAsia="等线"/>
          <w:color w:val="auto"/>
          <w:sz w:val="22"/>
          <w:szCs w:val="22"/>
          <w:highlight w:val="none"/>
        </w:rPr>
        <w:t>；</w:t>
      </w:r>
    </w:p>
    <w:p>
      <w:pPr>
        <w:pStyle w:val="8"/>
        <w:spacing w:line="360" w:lineRule="auto"/>
        <w:rPr>
          <w:rFonts w:ascii="等线" w:hAnsi="等线" w:eastAsia="等线"/>
          <w:color w:val="auto"/>
          <w:sz w:val="22"/>
          <w:szCs w:val="22"/>
          <w:highlight w:val="none"/>
        </w:rPr>
      </w:pPr>
      <w:r>
        <w:rPr>
          <w:rFonts w:hint="eastAsia" w:ascii="等线" w:hAnsi="等线" w:eastAsia="等线"/>
          <w:color w:val="auto"/>
          <w:sz w:val="22"/>
          <w:szCs w:val="22"/>
          <w:highlight w:val="none"/>
        </w:rPr>
        <w:t>（3）我单位</w:t>
      </w:r>
      <w:r>
        <w:rPr>
          <w:rFonts w:hint="eastAsia" w:ascii="等线" w:hAnsi="等线" w:eastAsia="等线"/>
          <w:color w:val="auto"/>
          <w:sz w:val="22"/>
          <w:szCs w:val="22"/>
          <w:highlight w:val="none"/>
          <w:lang w:val="zh-CN"/>
        </w:rPr>
        <w:t>在</w:t>
      </w:r>
      <w:r>
        <w:rPr>
          <w:rFonts w:hint="eastAsia" w:ascii="等线" w:hAnsi="等线" w:eastAsia="等线"/>
          <w:color w:val="auto"/>
          <w:sz w:val="22"/>
          <w:szCs w:val="22"/>
          <w:highlight w:val="none"/>
        </w:rPr>
        <w:t>“</w:t>
      </w:r>
      <w:r>
        <w:rPr>
          <w:rFonts w:hint="eastAsia" w:ascii="等线" w:hAnsi="等线" w:eastAsia="等线"/>
          <w:color w:val="auto"/>
          <w:sz w:val="22"/>
          <w:szCs w:val="22"/>
          <w:highlight w:val="none"/>
          <w:lang w:val="zh-CN"/>
        </w:rPr>
        <w:t>信用中国</w:t>
      </w:r>
      <w:r>
        <w:rPr>
          <w:rFonts w:hint="eastAsia" w:ascii="等线" w:hAnsi="等线" w:eastAsia="等线"/>
          <w:color w:val="auto"/>
          <w:sz w:val="22"/>
          <w:szCs w:val="22"/>
          <w:highlight w:val="none"/>
        </w:rPr>
        <w:t>”</w:t>
      </w:r>
      <w:r>
        <w:rPr>
          <w:rFonts w:hint="eastAsia" w:ascii="等线" w:hAnsi="等线" w:eastAsia="等线"/>
          <w:color w:val="auto"/>
          <w:sz w:val="22"/>
          <w:szCs w:val="22"/>
          <w:highlight w:val="none"/>
          <w:lang w:val="zh-CN"/>
        </w:rPr>
        <w:t>网站</w:t>
      </w:r>
      <w:r>
        <w:rPr>
          <w:rFonts w:hint="eastAsia" w:ascii="等线" w:hAnsi="等线" w:eastAsia="等线"/>
          <w:color w:val="auto"/>
          <w:sz w:val="22"/>
          <w:szCs w:val="22"/>
          <w:highlight w:val="none"/>
        </w:rPr>
        <w:t>（http://www.creditchina.gov.cn）</w:t>
      </w:r>
      <w:r>
        <w:rPr>
          <w:rFonts w:hint="eastAsia" w:ascii="等线" w:hAnsi="等线" w:eastAsia="等线"/>
          <w:color w:val="auto"/>
          <w:sz w:val="22"/>
          <w:szCs w:val="22"/>
          <w:highlight w:val="none"/>
          <w:lang w:val="zh-CN"/>
        </w:rPr>
        <w:t>中未被列为失信被执行人的比选申请人</w:t>
      </w:r>
      <w:r>
        <w:rPr>
          <w:rFonts w:hint="eastAsia" w:ascii="等线" w:hAnsi="等线" w:eastAsia="等线"/>
          <w:color w:val="auto"/>
          <w:sz w:val="22"/>
          <w:szCs w:val="22"/>
          <w:highlight w:val="none"/>
        </w:rPr>
        <w:t>；</w:t>
      </w:r>
    </w:p>
    <w:p>
      <w:pPr>
        <w:pStyle w:val="8"/>
        <w:spacing w:line="360" w:lineRule="auto"/>
        <w:rPr>
          <w:rFonts w:ascii="等线" w:hAnsi="等线" w:eastAsia="等线"/>
          <w:color w:val="auto"/>
          <w:sz w:val="22"/>
          <w:szCs w:val="22"/>
          <w:highlight w:val="none"/>
        </w:rPr>
      </w:pPr>
      <w:r>
        <w:rPr>
          <w:rFonts w:hint="eastAsia" w:ascii="等线" w:hAnsi="等线" w:eastAsia="等线"/>
          <w:color w:val="auto"/>
          <w:sz w:val="22"/>
          <w:szCs w:val="22"/>
          <w:highlight w:val="none"/>
          <w:lang w:val="zh-CN"/>
        </w:rPr>
        <w:t>（4）近三年内（</w:t>
      </w:r>
      <w:r>
        <w:rPr>
          <w:rFonts w:hint="eastAsia" w:ascii="等线" w:hAnsi="等线" w:eastAsia="等线"/>
          <w:color w:val="auto"/>
          <w:sz w:val="22"/>
          <w:szCs w:val="22"/>
          <w:highlight w:val="none"/>
          <w:lang w:val="en-US" w:eastAsia="zh-CN"/>
        </w:rPr>
        <w:t>2021年1月1日</w:t>
      </w:r>
      <w:r>
        <w:rPr>
          <w:rFonts w:hint="eastAsia" w:ascii="等线" w:hAnsi="等线" w:eastAsia="等线"/>
          <w:color w:val="auto"/>
          <w:sz w:val="22"/>
          <w:szCs w:val="22"/>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 w:val="22"/>
          <w:szCs w:val="22"/>
          <w:highlight w:val="none"/>
        </w:rPr>
        <w:t>”</w:t>
      </w:r>
    </w:p>
    <w:p>
      <w:pPr>
        <w:pStyle w:val="9"/>
        <w:rPr>
          <w:rFonts w:ascii="等线" w:hAnsi="等线"/>
          <w:color w:val="auto"/>
          <w:sz w:val="22"/>
          <w:szCs w:val="22"/>
          <w:highlight w:val="none"/>
        </w:rPr>
      </w:pPr>
    </w:p>
    <w:p>
      <w:pPr>
        <w:pStyle w:val="9"/>
        <w:rPr>
          <w:rFonts w:ascii="等线" w:hAnsi="等线"/>
          <w:color w:val="auto"/>
          <w:sz w:val="22"/>
          <w:szCs w:val="22"/>
          <w:highlight w:val="none"/>
        </w:rPr>
      </w:pPr>
    </w:p>
    <w:p>
      <w:pPr>
        <w:pStyle w:val="9"/>
        <w:rPr>
          <w:rFonts w:ascii="等线" w:hAnsi="等线"/>
          <w:color w:val="auto"/>
          <w:sz w:val="22"/>
          <w:szCs w:val="22"/>
          <w:highlight w:val="none"/>
        </w:rPr>
      </w:pPr>
    </w:p>
    <w:p>
      <w:pPr>
        <w:spacing w:line="360" w:lineRule="auto"/>
        <w:jc w:val="right"/>
        <w:rPr>
          <w:rFonts w:ascii="等线" w:hAnsi="等线"/>
          <w:color w:val="auto"/>
          <w:sz w:val="22"/>
          <w:szCs w:val="22"/>
          <w:highlight w:val="none"/>
        </w:rPr>
      </w:pPr>
      <w:r>
        <w:rPr>
          <w:rFonts w:hint="eastAsia" w:ascii="等线" w:hAnsi="等线"/>
          <w:color w:val="auto"/>
          <w:sz w:val="22"/>
          <w:szCs w:val="22"/>
          <w:highlight w:val="none"/>
        </w:rPr>
        <w:t xml:space="preserve">比选申请人：  </w:t>
      </w:r>
      <w:r>
        <w:rPr>
          <w:rFonts w:hint="eastAsia" w:ascii="等线" w:hAnsi="等线"/>
          <w:color w:val="auto"/>
          <w:sz w:val="22"/>
          <w:szCs w:val="22"/>
          <w:highlight w:val="none"/>
          <w:u w:val="single"/>
        </w:rPr>
        <w:t xml:space="preserve">              </w:t>
      </w:r>
      <w:r>
        <w:rPr>
          <w:rFonts w:hint="eastAsia" w:ascii="等线" w:hAnsi="等线"/>
          <w:color w:val="auto"/>
          <w:sz w:val="22"/>
          <w:szCs w:val="22"/>
          <w:highlight w:val="none"/>
        </w:rPr>
        <w:t xml:space="preserve"> （盖单位章）</w:t>
      </w:r>
    </w:p>
    <w:p>
      <w:pPr>
        <w:spacing w:line="360" w:lineRule="auto"/>
        <w:jc w:val="center"/>
        <w:rPr>
          <w:rFonts w:ascii="等线" w:hAnsi="等线"/>
          <w:color w:val="auto"/>
          <w:sz w:val="22"/>
          <w:szCs w:val="22"/>
          <w:highlight w:val="none"/>
        </w:rPr>
      </w:pPr>
      <w:r>
        <w:rPr>
          <w:rFonts w:hint="eastAsia" w:ascii="等线" w:hAnsi="等线"/>
          <w:b/>
          <w:color w:val="auto"/>
          <w:sz w:val="22"/>
          <w:szCs w:val="22"/>
          <w:highlight w:val="none"/>
        </w:rPr>
        <w:t xml:space="preserve">                           </w:t>
      </w:r>
      <w:r>
        <w:rPr>
          <w:rFonts w:hint="eastAsia" w:ascii="等线" w:hAnsi="等线"/>
          <w:color w:val="auto"/>
          <w:sz w:val="22"/>
          <w:szCs w:val="22"/>
          <w:highlight w:val="none"/>
        </w:rPr>
        <w:t xml:space="preserve"> </w:t>
      </w:r>
      <w:r>
        <w:rPr>
          <w:rFonts w:hint="eastAsia" w:ascii="等线" w:hAnsi="等线"/>
          <w:b/>
          <w:color w:val="auto"/>
          <w:sz w:val="22"/>
          <w:szCs w:val="22"/>
          <w:highlight w:val="none"/>
          <w:u w:val="single"/>
        </w:rPr>
        <w:t xml:space="preserve">   </w:t>
      </w:r>
      <w:r>
        <w:rPr>
          <w:rFonts w:hint="eastAsia" w:ascii="等线" w:hAnsi="等线"/>
          <w:color w:val="auto"/>
          <w:sz w:val="22"/>
          <w:szCs w:val="22"/>
          <w:highlight w:val="none"/>
        </w:rPr>
        <w:t xml:space="preserve"> 年 </w:t>
      </w:r>
      <w:r>
        <w:rPr>
          <w:rFonts w:hint="eastAsia" w:ascii="等线" w:hAnsi="等线"/>
          <w:b/>
          <w:color w:val="auto"/>
          <w:sz w:val="22"/>
          <w:szCs w:val="22"/>
          <w:highlight w:val="none"/>
          <w:u w:val="single"/>
        </w:rPr>
        <w:t xml:space="preserve">   </w:t>
      </w:r>
      <w:r>
        <w:rPr>
          <w:rFonts w:hint="eastAsia" w:ascii="等线" w:hAnsi="等线"/>
          <w:color w:val="auto"/>
          <w:sz w:val="22"/>
          <w:szCs w:val="22"/>
          <w:highlight w:val="none"/>
        </w:rPr>
        <w:t xml:space="preserve"> 月 </w:t>
      </w:r>
      <w:r>
        <w:rPr>
          <w:rFonts w:hint="eastAsia" w:ascii="等线" w:hAnsi="等线"/>
          <w:b/>
          <w:color w:val="auto"/>
          <w:sz w:val="22"/>
          <w:szCs w:val="22"/>
          <w:highlight w:val="none"/>
          <w:u w:val="single"/>
        </w:rPr>
        <w:t xml:space="preserve">   </w:t>
      </w:r>
      <w:r>
        <w:rPr>
          <w:rFonts w:hint="eastAsia" w:ascii="等线" w:hAnsi="等线"/>
          <w:color w:val="auto"/>
          <w:sz w:val="22"/>
          <w:szCs w:val="22"/>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附：</w:t>
      </w:r>
      <w:r>
        <w:rPr>
          <w:rFonts w:hint="eastAsia" w:ascii="宋体" w:hAnsi="宋体" w:eastAsia="宋体" w:cs="Times New Roman"/>
          <w:color w:val="auto"/>
          <w:sz w:val="24"/>
          <w:highlight w:val="none"/>
          <w:u w:val="none"/>
          <w:lang w:val="en-US" w:eastAsia="zh-CN"/>
        </w:rPr>
        <w:t>国家企业信用信息公示系统和“信用中国”网站查询截图。</w:t>
      </w: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bookmarkStart w:id="2" w:name="_GoBack"/>
      <w:bookmarkEnd w:id="2"/>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29</w:t>
    </w:r>
    <w:r>
      <w:fldChar w:fldCharType="end"/>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F4C60"/>
    <w:rsid w:val="0ABF4C60"/>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2024-04-22T03:54:00Z</dcterms:created>
  <dc:creator>Administrator</dc:creator>
  <cp:lastModifiedBy>Administrator</cp:lastModifiedBy>
  <dcterms:modified xsi:type="dcterms:W3CDTF">2024-04-22T03:55:04Z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