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eastAsia="zh-CN"/>
        </w:rPr>
        <w:t>川高公司党建品牌手册编印及配套服务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川高公司党建品牌手册编印及配套服务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川高公司党建品牌手册编印及配套服务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服务要求</w:t>
      </w:r>
      <w:r>
        <w:rPr>
          <w:rFonts w:hint="eastAsia" w:ascii="宋体" w:hAnsi="宋体"/>
          <w:color w:val="auto"/>
          <w:spacing w:val="-2"/>
          <w:sz w:val="24"/>
          <w:highlight w:val="none"/>
          <w:lang w:eastAsia="zh-CN"/>
        </w:rPr>
        <w:t>：</w:t>
      </w:r>
      <w:r>
        <w:rPr>
          <w:rFonts w:hint="eastAsia" w:ascii="宋体" w:hAnsi="宋体"/>
          <w:color w:val="auto"/>
          <w:spacing w:val="-2"/>
          <w:sz w:val="24"/>
          <w:highlight w:val="none"/>
          <w:u w:val="single"/>
          <w:lang w:val="en-US" w:eastAsia="zh-CN"/>
        </w:rPr>
        <w:t>达到甲方要求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w:t>
      </w:r>
      <w:bookmarkStart w:id="5" w:name="_GoBack"/>
      <w:bookmarkEnd w:id="5"/>
      <w:r>
        <w:rPr>
          <w:rFonts w:hint="eastAsia" w:ascii="宋体" w:hAnsi="宋体"/>
          <w:color w:val="auto"/>
          <w:sz w:val="24"/>
          <w:highlight w:val="none"/>
        </w:rPr>
        <w:t>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7"/>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28"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3"/>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17531"/>
      <w:bookmarkStart w:id="4"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29</w:t>
    </w:r>
    <w:r>
      <w:fldChar w:fldCharType="end"/>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A1052"/>
    <w:rsid w:val="526B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2024-11-15T07:18:54Z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