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left" w:pos="360"/>
        </w:tabs>
        <w:jc w:val="center"/>
        <w:rPr>
          <w:rFonts w:ascii="宋体" w:hAnsi="宋体"/>
          <w:bCs/>
          <w:color w:val="auto"/>
          <w:szCs w:val="32"/>
          <w:highlight w:val="none"/>
        </w:rPr>
      </w:pPr>
      <w:r>
        <w:rPr>
          <w:rFonts w:hint="eastAsia" w:ascii="宋体" w:hAnsi="宋体"/>
          <w:bCs/>
          <w:color w:val="auto"/>
          <w:szCs w:val="32"/>
          <w:highlight w:val="none"/>
        </w:rPr>
        <w:t>投标文件格式</w:t>
      </w:r>
    </w:p>
    <w:p>
      <w:pPr>
        <w:rPr>
          <w:rFonts w:ascii="宋体" w:hAnsi="宋体"/>
          <w:color w:val="auto"/>
          <w:highlight w:val="none"/>
        </w:rPr>
      </w:pPr>
    </w:p>
    <w:p>
      <w:pPr>
        <w:spacing w:line="360" w:lineRule="auto"/>
        <w:jc w:val="right"/>
        <w:rPr>
          <w:rFonts w:ascii="宋体" w:hAnsi="宋体"/>
          <w:b/>
          <w:color w:val="auto"/>
          <w:highlight w:val="none"/>
        </w:rPr>
      </w:pPr>
      <w:r>
        <w:rPr>
          <w:rFonts w:hint="eastAsia" w:ascii="宋体" w:hAnsi="宋体"/>
          <w:b/>
          <w:color w:val="auto"/>
          <w:highlight w:val="none"/>
        </w:rPr>
        <w:t>正本（或副本）</w:t>
      </w:r>
    </w:p>
    <w:p>
      <w:pPr>
        <w:spacing w:line="360" w:lineRule="auto"/>
        <w:jc w:val="center"/>
        <w:rPr>
          <w:rFonts w:hAnsi="宋体"/>
          <w:b/>
          <w:color w:val="auto"/>
          <w:sz w:val="72"/>
          <w:szCs w:val="72"/>
          <w:highlight w:val="none"/>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hAnsi="宋体"/>
          <w:b/>
          <w:color w:val="auto"/>
          <w:sz w:val="36"/>
          <w:szCs w:val="36"/>
          <w:highlight w:val="none"/>
        </w:rPr>
      </w:pPr>
      <w:r>
        <w:rPr>
          <w:rFonts w:hint="eastAsia" w:hAnsi="宋体"/>
          <w:b/>
          <w:color w:val="auto"/>
          <w:sz w:val="36"/>
          <w:szCs w:val="36"/>
          <w:highlight w:val="none"/>
          <w:lang w:eastAsia="zh-CN"/>
        </w:rPr>
        <w:t>成南JA3项目外隔离类材料采购</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hAnsi="宋体" w:eastAsia="宋体"/>
          <w:b/>
          <w:color w:val="auto"/>
          <w:sz w:val="36"/>
          <w:szCs w:val="36"/>
          <w:highlight w:val="none"/>
          <w:lang w:eastAsia="zh-CN"/>
        </w:rPr>
      </w:pPr>
      <w:r>
        <w:rPr>
          <w:rFonts w:hint="eastAsia" w:hAnsi="宋体"/>
          <w:b/>
          <w:color w:val="auto"/>
          <w:sz w:val="36"/>
          <w:szCs w:val="36"/>
          <w:highlight w:val="none"/>
          <w:lang w:eastAsia="zh-CN"/>
        </w:rPr>
        <w:t>（</w:t>
      </w:r>
      <w:r>
        <w:rPr>
          <w:rFonts w:hint="eastAsia" w:hAnsi="宋体"/>
          <w:b/>
          <w:color w:val="auto"/>
          <w:sz w:val="36"/>
          <w:szCs w:val="36"/>
          <w:highlight w:val="none"/>
          <w:lang w:val="en-US" w:eastAsia="zh-CN"/>
        </w:rPr>
        <w:t>包</w:t>
      </w:r>
      <w:r>
        <w:rPr>
          <w:rFonts w:hint="eastAsia" w:hAnsi="宋体"/>
          <w:b/>
          <w:color w:val="auto"/>
          <w:sz w:val="36"/>
          <w:szCs w:val="36"/>
          <w:highlight w:val="none"/>
          <w:u w:val="single"/>
          <w:lang w:val="en-US" w:eastAsia="zh-CN"/>
        </w:rPr>
        <w:t xml:space="preserve">    </w:t>
      </w:r>
      <w:r>
        <w:rPr>
          <w:rFonts w:hint="eastAsia" w:hAnsi="宋体"/>
          <w:b/>
          <w:color w:val="auto"/>
          <w:sz w:val="36"/>
          <w:szCs w:val="36"/>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Ansi="宋体"/>
          <w:b/>
          <w:color w:val="auto"/>
          <w:sz w:val="36"/>
          <w:szCs w:val="36"/>
          <w:highlight w:val="none"/>
        </w:rPr>
      </w:pPr>
      <w:r>
        <w:rPr>
          <w:rFonts w:hint="eastAsia" w:hAnsi="宋体"/>
          <w:b/>
          <w:color w:val="auto"/>
          <w:sz w:val="36"/>
          <w:szCs w:val="36"/>
          <w:highlight w:val="none"/>
        </w:rPr>
        <w:t>投标文件</w:t>
      </w:r>
    </w:p>
    <w:p>
      <w:pPr>
        <w:spacing w:line="360" w:lineRule="auto"/>
        <w:ind w:firstLine="2640"/>
        <w:rPr>
          <w:rFonts w:hAnsi="宋体"/>
          <w:color w:val="auto"/>
          <w:sz w:val="24"/>
          <w:highlight w:val="none"/>
          <w:u w:val="single"/>
        </w:rPr>
      </w:pPr>
    </w:p>
    <w:p>
      <w:pPr>
        <w:spacing w:line="360" w:lineRule="auto"/>
        <w:ind w:firstLine="2640"/>
        <w:rPr>
          <w:rFonts w:hAnsi="宋体"/>
          <w:color w:val="auto"/>
          <w:sz w:val="24"/>
          <w:highlight w:val="none"/>
          <w:u w:val="single"/>
        </w:rPr>
      </w:pPr>
    </w:p>
    <w:p>
      <w:pPr>
        <w:spacing w:line="360" w:lineRule="auto"/>
        <w:ind w:firstLine="2640"/>
        <w:rPr>
          <w:rFonts w:hAnsi="宋体"/>
          <w:color w:val="auto"/>
          <w:sz w:val="24"/>
          <w:highlight w:val="none"/>
          <w:u w:val="single"/>
        </w:rPr>
      </w:pPr>
    </w:p>
    <w:p>
      <w:pPr>
        <w:spacing w:line="360" w:lineRule="auto"/>
        <w:ind w:firstLine="2640"/>
        <w:rPr>
          <w:rFonts w:hAnsi="宋体"/>
          <w:color w:val="auto"/>
          <w:sz w:val="24"/>
          <w:highlight w:val="none"/>
          <w:u w:val="single"/>
        </w:rPr>
      </w:pPr>
    </w:p>
    <w:p>
      <w:pPr>
        <w:spacing w:line="360" w:lineRule="auto"/>
        <w:ind w:firstLine="2640"/>
        <w:rPr>
          <w:rFonts w:hAnsi="宋体"/>
          <w:color w:val="auto"/>
          <w:sz w:val="24"/>
          <w:highlight w:val="none"/>
          <w:u w:val="single"/>
        </w:rPr>
      </w:pPr>
    </w:p>
    <w:p>
      <w:pPr>
        <w:spacing w:line="360" w:lineRule="auto"/>
        <w:ind w:firstLine="2640"/>
        <w:rPr>
          <w:rFonts w:hAnsi="宋体"/>
          <w:color w:val="auto"/>
          <w:sz w:val="24"/>
          <w:highlight w:val="none"/>
          <w:u w:val="single"/>
        </w:rPr>
      </w:pPr>
    </w:p>
    <w:p>
      <w:pPr>
        <w:spacing w:line="360" w:lineRule="auto"/>
        <w:ind w:firstLine="2640"/>
        <w:rPr>
          <w:rFonts w:hAnsi="宋体"/>
          <w:color w:val="auto"/>
          <w:sz w:val="24"/>
          <w:highlight w:val="none"/>
          <w:u w:val="single"/>
        </w:rPr>
      </w:pPr>
    </w:p>
    <w:p>
      <w:pPr>
        <w:spacing w:line="360" w:lineRule="auto"/>
        <w:ind w:firstLine="2640"/>
        <w:rPr>
          <w:rFonts w:hAnsi="宋体"/>
          <w:color w:val="auto"/>
          <w:sz w:val="24"/>
          <w:highlight w:val="none"/>
        </w:rPr>
      </w:pPr>
    </w:p>
    <w:p>
      <w:pPr>
        <w:spacing w:line="360" w:lineRule="auto"/>
        <w:ind w:left="1984" w:leftChars="945" w:firstLine="1"/>
        <w:rPr>
          <w:rFonts w:ascii="宋体" w:hAnsi="宋体"/>
          <w:color w:val="auto"/>
          <w:sz w:val="24"/>
          <w:highlight w:val="none"/>
        </w:rPr>
      </w:pPr>
      <w:bookmarkStart w:id="0" w:name="_Toc391712469"/>
      <w:bookmarkStart w:id="1" w:name="_Toc388973892"/>
      <w:bookmarkStart w:id="2" w:name="_Toc58124835"/>
      <w:r>
        <w:rPr>
          <w:rFonts w:hint="eastAsia" w:ascii="宋体" w:hAnsi="宋体"/>
          <w:color w:val="auto"/>
          <w:sz w:val="24"/>
          <w:highlight w:val="none"/>
        </w:rPr>
        <w:t>投标人：（盖</w:t>
      </w:r>
      <w:r>
        <w:rPr>
          <w:rFonts w:ascii="宋体" w:hAnsi="宋体"/>
          <w:color w:val="auto"/>
          <w:sz w:val="24"/>
          <w:highlight w:val="none"/>
        </w:rPr>
        <w:t>单位</w:t>
      </w:r>
      <w:r>
        <w:rPr>
          <w:rFonts w:hint="eastAsia" w:ascii="宋体" w:hAnsi="宋体"/>
          <w:color w:val="auto"/>
          <w:sz w:val="24"/>
          <w:highlight w:val="none"/>
        </w:rPr>
        <w:t>公章）</w:t>
      </w:r>
    </w:p>
    <w:p>
      <w:pPr>
        <w:spacing w:line="360" w:lineRule="auto"/>
        <w:ind w:left="1984" w:leftChars="945" w:firstLine="1"/>
        <w:rPr>
          <w:rFonts w:ascii="宋体" w:hAnsi="宋体"/>
          <w:color w:val="auto"/>
          <w:sz w:val="24"/>
          <w:highlight w:val="none"/>
          <w:u w:val="single"/>
        </w:rPr>
      </w:pPr>
      <w:r>
        <w:rPr>
          <w:rFonts w:hint="eastAsia" w:ascii="宋体" w:hAnsi="宋体"/>
          <w:color w:val="auto"/>
          <w:sz w:val="24"/>
          <w:highlight w:val="none"/>
        </w:rPr>
        <w:t>法定代表人或其授权委托代理人：（签字）</w:t>
      </w:r>
    </w:p>
    <w:p>
      <w:pPr>
        <w:spacing w:line="360" w:lineRule="auto"/>
        <w:jc w:val="center"/>
        <w:rPr>
          <w:rFonts w:hint="eastAsia" w:hAnsi="宋体"/>
          <w:color w:val="auto"/>
          <w:sz w:val="24"/>
          <w:highlight w:val="none"/>
        </w:rPr>
      </w:pPr>
      <w:r>
        <w:rPr>
          <w:rFonts w:hint="eastAsia" w:hAnsi="宋体"/>
          <w:color w:val="auto"/>
          <w:sz w:val="24"/>
          <w:highlight w:val="none"/>
        </w:rPr>
        <w:t>日  期：年月日</w:t>
      </w:r>
    </w:p>
    <w:p>
      <w:pPr>
        <w:spacing w:line="360" w:lineRule="auto"/>
        <w:jc w:val="center"/>
        <w:rPr>
          <w:rFonts w:hint="eastAsia" w:hAnsi="宋体"/>
          <w:color w:val="auto"/>
          <w:sz w:val="24"/>
          <w:highlight w:val="none"/>
        </w:rPr>
      </w:pPr>
    </w:p>
    <w:p>
      <w:pPr>
        <w:spacing w:line="360" w:lineRule="auto"/>
        <w:jc w:val="center"/>
        <w:rPr>
          <w:rFonts w:hint="eastAsia" w:hAnsi="宋体"/>
          <w:color w:val="auto"/>
          <w:sz w:val="24"/>
          <w:highlight w:val="none"/>
        </w:rPr>
      </w:pPr>
    </w:p>
    <w:p>
      <w:pPr>
        <w:spacing w:line="360" w:lineRule="auto"/>
        <w:jc w:val="center"/>
        <w:rPr>
          <w:rFonts w:hint="eastAsia" w:hAnsi="宋体"/>
          <w:color w:val="auto"/>
          <w:sz w:val="24"/>
          <w:highlight w:val="none"/>
        </w:rPr>
      </w:pPr>
    </w:p>
    <w:p>
      <w:pPr>
        <w:spacing w:line="360" w:lineRule="auto"/>
        <w:jc w:val="center"/>
        <w:rPr>
          <w:rFonts w:hint="eastAsia" w:hAnsi="宋体"/>
          <w:color w:val="auto"/>
          <w:sz w:val="24"/>
          <w:highlight w:val="none"/>
        </w:rPr>
      </w:pPr>
    </w:p>
    <w:p>
      <w:pPr>
        <w:spacing w:line="360" w:lineRule="auto"/>
        <w:jc w:val="center"/>
        <w:rPr>
          <w:rFonts w:hint="eastAsia" w:hAnsi="宋体"/>
          <w:color w:val="auto"/>
          <w:sz w:val="24"/>
          <w:highlight w:val="none"/>
        </w:rPr>
      </w:pPr>
    </w:p>
    <w:p>
      <w:pPr>
        <w:spacing w:line="360" w:lineRule="auto"/>
        <w:jc w:val="center"/>
        <w:rPr>
          <w:rFonts w:hint="eastAsia" w:hAnsi="宋体"/>
          <w:color w:val="auto"/>
          <w:sz w:val="24"/>
          <w:highlight w:val="none"/>
        </w:rPr>
      </w:pPr>
    </w:p>
    <w:p>
      <w:pPr>
        <w:spacing w:line="360" w:lineRule="auto"/>
        <w:jc w:val="center"/>
        <w:rPr>
          <w:rFonts w:hint="eastAsia" w:hAnsi="宋体"/>
          <w:color w:val="auto"/>
          <w:sz w:val="24"/>
          <w:highlight w:val="none"/>
        </w:rPr>
      </w:pPr>
    </w:p>
    <w:p>
      <w:pPr>
        <w:spacing w:line="360" w:lineRule="auto"/>
        <w:ind w:firstLine="720" w:firstLineChars="300"/>
        <w:jc w:val="center"/>
        <w:rPr>
          <w:rFonts w:hint="eastAsia" w:hAnsi="宋体"/>
          <w:color w:val="auto"/>
          <w:sz w:val="24"/>
          <w:highlight w:val="none"/>
          <w:lang w:val="en-US" w:eastAsia="zh-CN"/>
        </w:rPr>
      </w:pPr>
      <w:r>
        <w:rPr>
          <w:rFonts w:hint="eastAsia" w:hAnsi="宋体"/>
          <w:color w:val="auto"/>
          <w:sz w:val="24"/>
          <w:highlight w:val="none"/>
          <w:lang w:val="en-US" w:eastAsia="zh-CN"/>
        </w:rPr>
        <w:t>注：1、投标人应根据本单位自身情况，选择包件进行投标，并在包件处予以明确。</w:t>
      </w:r>
    </w:p>
    <w:p>
      <w:pPr>
        <w:spacing w:line="360" w:lineRule="auto"/>
        <w:ind w:firstLine="720" w:firstLineChars="300"/>
        <w:jc w:val="center"/>
        <w:rPr>
          <w:rFonts w:hAnsi="宋体" w:cs="Arial"/>
          <w:b/>
          <w:bCs/>
          <w:color w:val="auto"/>
          <w:szCs w:val="21"/>
          <w:highlight w:val="none"/>
        </w:rPr>
      </w:pPr>
      <w:r>
        <w:rPr>
          <w:rFonts w:hint="eastAsia" w:hAnsi="宋体"/>
          <w:color w:val="auto"/>
          <w:sz w:val="24"/>
          <w:highlight w:val="none"/>
          <w:lang w:val="en-US" w:eastAsia="zh-CN"/>
        </w:rPr>
        <w:t>2、投标人报价时，应选择对应包件进行报价，其余包件报价清单可删除。</w:t>
      </w:r>
      <w:r>
        <w:rPr>
          <w:rFonts w:hAnsi="宋体"/>
          <w:color w:val="auto"/>
          <w:highlight w:val="none"/>
        </w:rPr>
        <w:br w:type="page"/>
      </w:r>
      <w:r>
        <w:rPr>
          <w:rFonts w:hint="eastAsia" w:hAnsi="宋体" w:cs="Arial"/>
          <w:b/>
          <w:bCs/>
          <w:color w:val="auto"/>
          <w:sz w:val="32"/>
          <w:szCs w:val="32"/>
          <w:highlight w:val="none"/>
        </w:rPr>
        <w:t>目  录</w:t>
      </w:r>
    </w:p>
    <w:p>
      <w:pPr>
        <w:adjustRightInd w:val="0"/>
        <w:spacing w:line="360" w:lineRule="auto"/>
        <w:jc w:val="left"/>
        <w:rPr>
          <w:rFonts w:ascii="宋体" w:hAnsi="宋体" w:cs="Arial"/>
          <w:b/>
          <w:bCs/>
          <w:color w:val="auto"/>
          <w:szCs w:val="21"/>
          <w:highlight w:val="none"/>
        </w:rPr>
      </w:pPr>
    </w:p>
    <w:p>
      <w:pPr>
        <w:numPr>
          <w:ilvl w:val="0"/>
          <w:numId w:val="2"/>
        </w:numPr>
        <w:adjustRightInd w:val="0"/>
        <w:spacing w:line="360" w:lineRule="auto"/>
        <w:jc w:val="left"/>
        <w:rPr>
          <w:rFonts w:ascii="宋体" w:hAnsi="宋体" w:cs="Arial"/>
          <w:b/>
          <w:bCs/>
          <w:color w:val="auto"/>
          <w:szCs w:val="21"/>
          <w:highlight w:val="none"/>
        </w:rPr>
      </w:pPr>
      <w:r>
        <w:rPr>
          <w:rFonts w:hint="eastAsia" w:ascii="宋体" w:hAnsi="宋体" w:cs="Arial"/>
          <w:b/>
          <w:bCs/>
          <w:color w:val="auto"/>
          <w:szCs w:val="21"/>
          <w:highlight w:val="none"/>
        </w:rPr>
        <w:t>投标函</w:t>
      </w:r>
    </w:p>
    <w:p>
      <w:pPr>
        <w:numPr>
          <w:ilvl w:val="0"/>
          <w:numId w:val="2"/>
        </w:numPr>
        <w:adjustRightInd w:val="0"/>
        <w:spacing w:line="360" w:lineRule="auto"/>
        <w:jc w:val="left"/>
        <w:rPr>
          <w:rFonts w:ascii="宋体" w:hAnsi="宋体" w:cs="Arial"/>
          <w:b/>
          <w:bCs/>
          <w:color w:val="auto"/>
          <w:szCs w:val="21"/>
          <w:highlight w:val="none"/>
        </w:rPr>
      </w:pPr>
      <w:r>
        <w:rPr>
          <w:rFonts w:hint="eastAsia" w:ascii="宋体" w:hAnsi="宋体" w:cs="Arial"/>
          <w:b/>
          <w:bCs/>
          <w:color w:val="auto"/>
          <w:szCs w:val="21"/>
          <w:highlight w:val="none"/>
        </w:rPr>
        <w:t>法定代表人授权委托书</w:t>
      </w:r>
    </w:p>
    <w:p>
      <w:pPr>
        <w:numPr>
          <w:ilvl w:val="0"/>
          <w:numId w:val="2"/>
        </w:numPr>
        <w:adjustRightInd w:val="0"/>
        <w:spacing w:line="360" w:lineRule="auto"/>
        <w:jc w:val="left"/>
        <w:rPr>
          <w:rFonts w:ascii="宋体" w:hAnsi="宋体" w:cs="Arial"/>
          <w:b/>
          <w:bCs/>
          <w:color w:val="auto"/>
          <w:szCs w:val="21"/>
          <w:highlight w:val="none"/>
        </w:rPr>
      </w:pPr>
      <w:r>
        <w:rPr>
          <w:rFonts w:hint="eastAsia" w:ascii="宋体" w:hAnsi="宋体" w:cs="Arial"/>
          <w:b/>
          <w:bCs/>
          <w:color w:val="auto"/>
          <w:szCs w:val="21"/>
          <w:highlight w:val="none"/>
        </w:rPr>
        <w:t>法定代表人身份证明书</w:t>
      </w:r>
    </w:p>
    <w:p>
      <w:pPr>
        <w:numPr>
          <w:ilvl w:val="0"/>
          <w:numId w:val="2"/>
        </w:numPr>
        <w:adjustRightInd w:val="0"/>
        <w:spacing w:line="360" w:lineRule="auto"/>
        <w:jc w:val="left"/>
        <w:rPr>
          <w:rFonts w:ascii="宋体" w:hAnsi="宋体" w:cs="Arial"/>
          <w:b/>
          <w:bCs/>
          <w:color w:val="auto"/>
          <w:szCs w:val="21"/>
          <w:highlight w:val="none"/>
        </w:rPr>
      </w:pPr>
      <w:r>
        <w:rPr>
          <w:rFonts w:hint="eastAsia" w:ascii="宋体" w:hAnsi="宋体" w:cs="Arial"/>
          <w:b/>
          <w:bCs/>
          <w:color w:val="auto"/>
          <w:szCs w:val="21"/>
          <w:highlight w:val="none"/>
        </w:rPr>
        <w:t>承诺函</w:t>
      </w:r>
    </w:p>
    <w:p>
      <w:pPr>
        <w:numPr>
          <w:ilvl w:val="0"/>
          <w:numId w:val="2"/>
        </w:numPr>
        <w:adjustRightInd w:val="0"/>
        <w:spacing w:line="360" w:lineRule="auto"/>
        <w:jc w:val="left"/>
        <w:rPr>
          <w:rFonts w:ascii="宋体" w:hAnsi="宋体" w:cs="Arial"/>
          <w:b/>
          <w:bCs/>
          <w:color w:val="auto"/>
          <w:szCs w:val="21"/>
          <w:highlight w:val="none"/>
        </w:rPr>
      </w:pPr>
      <w:r>
        <w:rPr>
          <w:rFonts w:hint="eastAsia" w:ascii="宋体" w:hAnsi="宋体" w:cs="Arial"/>
          <w:b/>
          <w:bCs/>
          <w:color w:val="auto"/>
          <w:szCs w:val="21"/>
          <w:highlight w:val="none"/>
        </w:rPr>
        <w:t>投标人基本情况表</w:t>
      </w:r>
    </w:p>
    <w:p>
      <w:pPr>
        <w:numPr>
          <w:ilvl w:val="0"/>
          <w:numId w:val="2"/>
        </w:numPr>
        <w:adjustRightInd w:val="0"/>
        <w:spacing w:line="360" w:lineRule="auto"/>
        <w:jc w:val="left"/>
        <w:rPr>
          <w:b/>
          <w:bCs/>
          <w:color w:val="auto"/>
          <w:highlight w:val="none"/>
        </w:rPr>
      </w:pPr>
      <w:r>
        <w:rPr>
          <w:rFonts w:hint="eastAsia" w:ascii="宋体" w:hAnsi="宋体" w:cs="Arial"/>
          <w:b/>
          <w:bCs/>
          <w:color w:val="auto"/>
          <w:szCs w:val="21"/>
          <w:highlight w:val="none"/>
        </w:rPr>
        <w:t xml:space="preserve">业绩证明材料   </w:t>
      </w:r>
    </w:p>
    <w:p>
      <w:pPr>
        <w:numPr>
          <w:ilvl w:val="0"/>
          <w:numId w:val="2"/>
        </w:numPr>
        <w:adjustRightInd w:val="0"/>
        <w:spacing w:line="360" w:lineRule="auto"/>
        <w:jc w:val="left"/>
        <w:rPr>
          <w:b/>
          <w:bCs/>
          <w:color w:val="auto"/>
          <w:highlight w:val="none"/>
        </w:rPr>
      </w:pPr>
      <w:r>
        <w:rPr>
          <w:rFonts w:hint="eastAsia" w:ascii="宋体" w:hAnsi="宋体" w:cs="Arial"/>
          <w:b/>
          <w:bCs/>
          <w:color w:val="auto"/>
          <w:szCs w:val="21"/>
          <w:highlight w:val="none"/>
        </w:rPr>
        <w:t xml:space="preserve">项目管理机构组成表                                                                                         </w:t>
      </w:r>
    </w:p>
    <w:p>
      <w:pPr>
        <w:numPr>
          <w:ilvl w:val="0"/>
          <w:numId w:val="2"/>
        </w:numPr>
        <w:adjustRightInd w:val="0"/>
        <w:spacing w:line="360" w:lineRule="auto"/>
        <w:jc w:val="left"/>
        <w:rPr>
          <w:rFonts w:ascii="宋体" w:hAnsi="宋体" w:cs="Arial"/>
          <w:b/>
          <w:bCs/>
          <w:color w:val="auto"/>
          <w:szCs w:val="21"/>
          <w:highlight w:val="none"/>
        </w:rPr>
      </w:pPr>
      <w:r>
        <w:rPr>
          <w:rFonts w:hint="eastAsia" w:ascii="宋体" w:hAnsi="宋体" w:cs="Arial"/>
          <w:b/>
          <w:bCs/>
          <w:color w:val="auto"/>
          <w:szCs w:val="21"/>
          <w:highlight w:val="none"/>
        </w:rPr>
        <w:t>实施方案</w:t>
      </w:r>
    </w:p>
    <w:p>
      <w:pPr>
        <w:numPr>
          <w:ilvl w:val="0"/>
          <w:numId w:val="2"/>
        </w:numPr>
        <w:adjustRightInd w:val="0"/>
        <w:spacing w:line="360" w:lineRule="auto"/>
        <w:jc w:val="left"/>
        <w:rPr>
          <w:rFonts w:ascii="宋体" w:hAnsi="宋体" w:cs="Arial"/>
          <w:b/>
          <w:bCs/>
          <w:color w:val="auto"/>
          <w:szCs w:val="21"/>
          <w:highlight w:val="none"/>
        </w:rPr>
      </w:pPr>
      <w:r>
        <w:rPr>
          <w:rFonts w:hint="eastAsia" w:ascii="宋体" w:hAnsi="宋体" w:cs="Arial"/>
          <w:b/>
          <w:bCs/>
          <w:color w:val="auto"/>
          <w:szCs w:val="21"/>
          <w:highlight w:val="none"/>
        </w:rPr>
        <w:t>投标人认为需提供的其他材料</w:t>
      </w:r>
    </w:p>
    <w:p>
      <w:pPr>
        <w:adjustRightInd w:val="0"/>
        <w:spacing w:line="360" w:lineRule="auto"/>
        <w:ind w:left="900"/>
        <w:jc w:val="left"/>
        <w:rPr>
          <w:rFonts w:ascii="宋体" w:hAnsi="宋体" w:cs="Arial"/>
          <w:b/>
          <w:bCs/>
          <w:color w:val="auto"/>
          <w:szCs w:val="21"/>
          <w:highlight w:val="none"/>
        </w:rPr>
      </w:pPr>
    </w:p>
    <w:p>
      <w:pPr>
        <w:adjustRightInd w:val="0"/>
        <w:spacing w:line="360" w:lineRule="auto"/>
        <w:jc w:val="left"/>
        <w:rPr>
          <w:rFonts w:ascii="宋体" w:hAnsi="宋体" w:cs="Arial"/>
          <w:b/>
          <w:bCs/>
          <w:color w:val="auto"/>
          <w:szCs w:val="21"/>
          <w:highlight w:val="none"/>
        </w:rPr>
      </w:pPr>
    </w:p>
    <w:p>
      <w:pPr>
        <w:adjustRightInd w:val="0"/>
        <w:spacing w:line="360" w:lineRule="auto"/>
        <w:jc w:val="left"/>
        <w:rPr>
          <w:rFonts w:ascii="宋体" w:hAnsi="宋体" w:cs="Arial"/>
          <w:b/>
          <w:bCs/>
          <w:color w:val="auto"/>
          <w:szCs w:val="21"/>
          <w:highlight w:val="none"/>
        </w:rPr>
      </w:pPr>
    </w:p>
    <w:p>
      <w:pPr>
        <w:adjustRightInd w:val="0"/>
        <w:spacing w:line="360" w:lineRule="auto"/>
        <w:jc w:val="left"/>
        <w:rPr>
          <w:rFonts w:ascii="宋体" w:hAnsi="宋体" w:cs="Arial"/>
          <w:b/>
          <w:bCs/>
          <w:color w:val="auto"/>
          <w:szCs w:val="21"/>
          <w:highlight w:val="none"/>
        </w:rPr>
      </w:pPr>
    </w:p>
    <w:p>
      <w:pPr>
        <w:adjustRightInd w:val="0"/>
        <w:spacing w:line="360" w:lineRule="auto"/>
        <w:jc w:val="left"/>
        <w:rPr>
          <w:rFonts w:ascii="宋体" w:hAnsi="宋体" w:cs="Arial"/>
          <w:b/>
          <w:bCs/>
          <w:color w:val="auto"/>
          <w:szCs w:val="21"/>
          <w:highlight w:val="none"/>
        </w:rPr>
      </w:pPr>
    </w:p>
    <w:p>
      <w:pPr>
        <w:adjustRightInd w:val="0"/>
        <w:spacing w:line="360" w:lineRule="auto"/>
        <w:jc w:val="left"/>
        <w:rPr>
          <w:rFonts w:ascii="宋体" w:hAnsi="宋体" w:cs="Arial"/>
          <w:b/>
          <w:bCs/>
          <w:color w:val="auto"/>
          <w:szCs w:val="21"/>
          <w:highlight w:val="none"/>
        </w:rPr>
      </w:pPr>
    </w:p>
    <w:p>
      <w:pPr>
        <w:adjustRightInd w:val="0"/>
        <w:spacing w:line="360" w:lineRule="auto"/>
        <w:jc w:val="left"/>
        <w:rPr>
          <w:rFonts w:ascii="宋体" w:hAnsi="宋体" w:cs="Arial"/>
          <w:b/>
          <w:bCs/>
          <w:color w:val="auto"/>
          <w:szCs w:val="21"/>
          <w:highlight w:val="none"/>
        </w:rPr>
      </w:pPr>
    </w:p>
    <w:p>
      <w:pPr>
        <w:adjustRightInd w:val="0"/>
        <w:spacing w:line="360" w:lineRule="auto"/>
        <w:jc w:val="left"/>
        <w:rPr>
          <w:rFonts w:ascii="宋体" w:hAnsi="宋体" w:cs="Arial"/>
          <w:b/>
          <w:bCs/>
          <w:color w:val="auto"/>
          <w:szCs w:val="21"/>
          <w:highlight w:val="none"/>
        </w:rPr>
      </w:pPr>
    </w:p>
    <w:p>
      <w:pPr>
        <w:adjustRightInd w:val="0"/>
        <w:spacing w:line="360" w:lineRule="auto"/>
        <w:jc w:val="left"/>
        <w:rPr>
          <w:rFonts w:ascii="宋体" w:hAnsi="宋体" w:cs="Arial"/>
          <w:b/>
          <w:bCs/>
          <w:color w:val="auto"/>
          <w:szCs w:val="21"/>
          <w:highlight w:val="none"/>
        </w:rPr>
      </w:pPr>
    </w:p>
    <w:p>
      <w:pPr>
        <w:adjustRightInd w:val="0"/>
        <w:spacing w:line="360" w:lineRule="auto"/>
        <w:jc w:val="left"/>
        <w:rPr>
          <w:rFonts w:ascii="宋体" w:hAnsi="宋体" w:cs="Arial"/>
          <w:b/>
          <w:bCs/>
          <w:color w:val="auto"/>
          <w:szCs w:val="21"/>
          <w:highlight w:val="none"/>
        </w:rPr>
      </w:pPr>
    </w:p>
    <w:p>
      <w:pPr>
        <w:adjustRightInd w:val="0"/>
        <w:spacing w:line="360" w:lineRule="auto"/>
        <w:jc w:val="left"/>
        <w:rPr>
          <w:rFonts w:ascii="宋体" w:hAnsi="宋体" w:cs="Arial"/>
          <w:b/>
          <w:bCs/>
          <w:color w:val="auto"/>
          <w:szCs w:val="21"/>
          <w:highlight w:val="none"/>
        </w:rPr>
      </w:pPr>
    </w:p>
    <w:p>
      <w:pPr>
        <w:adjustRightInd w:val="0"/>
        <w:spacing w:line="360" w:lineRule="auto"/>
        <w:jc w:val="left"/>
        <w:rPr>
          <w:rFonts w:ascii="宋体" w:hAnsi="宋体" w:cs="Arial"/>
          <w:b/>
          <w:bCs/>
          <w:color w:val="auto"/>
          <w:szCs w:val="21"/>
          <w:highlight w:val="none"/>
        </w:rPr>
      </w:pPr>
    </w:p>
    <w:p>
      <w:pPr>
        <w:adjustRightInd w:val="0"/>
        <w:spacing w:line="360" w:lineRule="auto"/>
        <w:jc w:val="left"/>
        <w:rPr>
          <w:rFonts w:ascii="宋体" w:hAnsi="宋体" w:cs="Arial"/>
          <w:b/>
          <w:bCs/>
          <w:color w:val="auto"/>
          <w:szCs w:val="21"/>
          <w:highlight w:val="none"/>
        </w:rPr>
      </w:pPr>
    </w:p>
    <w:p>
      <w:pPr>
        <w:adjustRightInd w:val="0"/>
        <w:spacing w:line="360" w:lineRule="auto"/>
        <w:jc w:val="left"/>
        <w:rPr>
          <w:rFonts w:ascii="宋体" w:hAnsi="宋体" w:cs="Arial"/>
          <w:b/>
          <w:bCs/>
          <w:color w:val="auto"/>
          <w:szCs w:val="21"/>
          <w:highlight w:val="none"/>
        </w:rPr>
      </w:pPr>
    </w:p>
    <w:p>
      <w:pPr>
        <w:adjustRightInd w:val="0"/>
        <w:spacing w:line="360" w:lineRule="auto"/>
        <w:jc w:val="left"/>
        <w:rPr>
          <w:rFonts w:ascii="宋体" w:hAnsi="宋体" w:cs="Arial"/>
          <w:b/>
          <w:bCs/>
          <w:color w:val="auto"/>
          <w:szCs w:val="21"/>
          <w:highlight w:val="none"/>
        </w:rPr>
      </w:pPr>
    </w:p>
    <w:p>
      <w:pPr>
        <w:adjustRightInd w:val="0"/>
        <w:spacing w:line="360" w:lineRule="auto"/>
        <w:jc w:val="left"/>
        <w:rPr>
          <w:rFonts w:ascii="宋体" w:hAnsi="宋体" w:cs="Arial"/>
          <w:b/>
          <w:bCs/>
          <w:color w:val="auto"/>
          <w:szCs w:val="21"/>
          <w:highlight w:val="none"/>
        </w:rPr>
      </w:pPr>
    </w:p>
    <w:p>
      <w:pPr>
        <w:adjustRightInd w:val="0"/>
        <w:spacing w:line="360" w:lineRule="auto"/>
        <w:jc w:val="left"/>
        <w:rPr>
          <w:rFonts w:ascii="宋体" w:hAnsi="宋体" w:cs="Arial"/>
          <w:b/>
          <w:bCs/>
          <w:color w:val="auto"/>
          <w:szCs w:val="21"/>
          <w:highlight w:val="none"/>
        </w:rPr>
      </w:pPr>
    </w:p>
    <w:p>
      <w:pPr>
        <w:adjustRightInd w:val="0"/>
        <w:spacing w:line="360" w:lineRule="auto"/>
        <w:jc w:val="left"/>
        <w:rPr>
          <w:rFonts w:ascii="宋体" w:hAnsi="宋体" w:cs="Arial"/>
          <w:b/>
          <w:bCs/>
          <w:color w:val="auto"/>
          <w:szCs w:val="21"/>
          <w:highlight w:val="none"/>
        </w:rPr>
      </w:pPr>
    </w:p>
    <w:p>
      <w:pPr>
        <w:rPr>
          <w:color w:val="auto"/>
          <w:sz w:val="28"/>
          <w:szCs w:val="28"/>
          <w:highlight w:val="none"/>
        </w:rPr>
      </w:pPr>
      <w:r>
        <w:rPr>
          <w:rFonts w:hint="eastAsia"/>
          <w:color w:val="auto"/>
          <w:sz w:val="28"/>
          <w:szCs w:val="28"/>
          <w:highlight w:val="none"/>
        </w:rPr>
        <w:br w:type="page"/>
      </w:r>
    </w:p>
    <w:p>
      <w:pPr>
        <w:pStyle w:val="5"/>
        <w:tabs>
          <w:tab w:val="left" w:pos="0"/>
        </w:tabs>
        <w:spacing w:line="360" w:lineRule="auto"/>
        <w:jc w:val="center"/>
        <w:rPr>
          <w:color w:val="auto"/>
          <w:sz w:val="28"/>
          <w:szCs w:val="28"/>
          <w:highlight w:val="none"/>
        </w:rPr>
      </w:pPr>
      <w:r>
        <w:rPr>
          <w:rFonts w:hint="eastAsia"/>
          <w:color w:val="auto"/>
          <w:sz w:val="28"/>
          <w:szCs w:val="28"/>
          <w:highlight w:val="none"/>
        </w:rPr>
        <w:t>一、</w:t>
      </w:r>
      <w:bookmarkEnd w:id="0"/>
      <w:bookmarkEnd w:id="1"/>
      <w:r>
        <w:rPr>
          <w:rFonts w:hint="eastAsia"/>
          <w:color w:val="auto"/>
          <w:sz w:val="28"/>
          <w:szCs w:val="28"/>
          <w:highlight w:val="none"/>
        </w:rPr>
        <w:t>投标函</w:t>
      </w:r>
    </w:p>
    <w:bookmarkEnd w:id="2"/>
    <w:p>
      <w:pPr>
        <w:rPr>
          <w:rFonts w:ascii="宋体" w:hAnsi="宋体"/>
          <w:color w:val="auto"/>
          <w:highlight w:val="none"/>
        </w:rPr>
      </w:pPr>
    </w:p>
    <w:p>
      <w:pPr>
        <w:adjustRightInd w:val="0"/>
        <w:spacing w:line="360" w:lineRule="auto"/>
        <w:jc w:val="left"/>
        <w:rPr>
          <w:rFonts w:ascii="宋体" w:hAnsi="宋体"/>
          <w:color w:val="auto"/>
          <w:szCs w:val="21"/>
          <w:highlight w:val="none"/>
        </w:rPr>
      </w:pPr>
      <w:bookmarkStart w:id="3" w:name="_Toc391712470"/>
      <w:bookmarkStart w:id="4" w:name="_Toc388973893"/>
      <w:bookmarkStart w:id="5" w:name="_Toc301432628"/>
      <w:r>
        <w:rPr>
          <w:rFonts w:hint="eastAsia" w:ascii="宋体" w:hAnsi="宋体"/>
          <w:color w:val="auto"/>
          <w:szCs w:val="21"/>
          <w:highlight w:val="none"/>
        </w:rPr>
        <w:t>致：</w:t>
      </w:r>
      <w:r>
        <w:rPr>
          <w:rFonts w:hint="eastAsia" w:ascii="宋体" w:hAnsi="宋体"/>
          <w:bCs/>
          <w:color w:val="auto"/>
          <w:szCs w:val="21"/>
          <w:highlight w:val="none"/>
          <w:u w:val="single"/>
          <w:lang w:eastAsia="zh-CN"/>
        </w:rPr>
        <w:t>四川道宇建设实业有限公司</w:t>
      </w:r>
      <w:r>
        <w:rPr>
          <w:rFonts w:hint="eastAsia" w:ascii="宋体" w:hAnsi="宋体"/>
          <w:bCs/>
          <w:color w:val="auto"/>
          <w:szCs w:val="21"/>
          <w:highlight w:val="none"/>
          <w:u w:val="single"/>
        </w:rPr>
        <w:t xml:space="preserve"> </w:t>
      </w:r>
      <w:r>
        <w:rPr>
          <w:rFonts w:ascii="宋体" w:hAnsi="宋体"/>
          <w:bCs/>
          <w:color w:val="auto"/>
          <w:szCs w:val="21"/>
          <w:highlight w:val="none"/>
        </w:rPr>
        <w:t>(</w:t>
      </w:r>
      <w:r>
        <w:rPr>
          <w:rFonts w:hint="eastAsia" w:ascii="宋体" w:hAnsi="宋体"/>
          <w:bCs/>
          <w:color w:val="auto"/>
          <w:szCs w:val="21"/>
          <w:highlight w:val="none"/>
        </w:rPr>
        <w:t>招标人</w:t>
      </w:r>
      <w:r>
        <w:rPr>
          <w:rFonts w:ascii="宋体" w:hAnsi="宋体"/>
          <w:color w:val="auto"/>
          <w:szCs w:val="21"/>
          <w:highlight w:val="none"/>
        </w:rPr>
        <w:t xml:space="preserve">) </w:t>
      </w:r>
    </w:p>
    <w:p>
      <w:pPr>
        <w:spacing w:line="360" w:lineRule="auto"/>
        <w:ind w:firstLine="420" w:firstLineChars="200"/>
        <w:contextualSpacing/>
        <w:jc w:val="left"/>
        <w:rPr>
          <w:rFonts w:ascii="宋体" w:hAnsi="宋体"/>
          <w:bCs/>
          <w:color w:val="auto"/>
          <w:szCs w:val="21"/>
          <w:highlight w:val="none"/>
        </w:rPr>
      </w:pPr>
      <w:r>
        <w:rPr>
          <w:rFonts w:hint="eastAsia" w:ascii="宋体" w:hAnsi="宋体"/>
          <w:bCs/>
          <w:color w:val="auto"/>
          <w:szCs w:val="21"/>
          <w:highlight w:val="none"/>
        </w:rPr>
        <w:t>1、我方在充分理解</w:t>
      </w: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招</w:t>
      </w: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标</w:t>
      </w: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文</w:t>
      </w: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件</w:t>
      </w: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要求的基础上，</w:t>
      </w:r>
      <w:r>
        <w:rPr>
          <w:rFonts w:hint="eastAsia" w:ascii="宋体" w:hAnsi="宋体"/>
          <w:color w:val="auto"/>
          <w:highlight w:val="none"/>
        </w:rPr>
        <w:t>结合企业自身情况及管理经验，</w:t>
      </w:r>
      <w:r>
        <w:rPr>
          <w:rFonts w:hint="eastAsia" w:ascii="宋体" w:hAnsi="宋体"/>
          <w:bCs/>
          <w:color w:val="auto"/>
          <w:szCs w:val="21"/>
          <w:highlight w:val="none"/>
        </w:rPr>
        <w:t>我方愿意以</w:t>
      </w:r>
      <w:r>
        <w:rPr>
          <w:rFonts w:hint="eastAsia" w:ascii="宋体" w:hAnsi="宋体"/>
          <w:bCs/>
          <w:color w:val="auto"/>
          <w:szCs w:val="21"/>
          <w:highlight w:val="none"/>
          <w:lang w:val="en-US" w:eastAsia="zh-CN"/>
        </w:rPr>
        <w:t>暂定含税总价：</w:t>
      </w:r>
      <w:r>
        <w:rPr>
          <w:rFonts w:hint="eastAsia" w:ascii="宋体" w:hAnsi="宋体"/>
          <w:b/>
          <w:bCs w:val="0"/>
          <w:color w:val="auto"/>
          <w:szCs w:val="21"/>
          <w:highlight w:val="none"/>
          <w:u w:val="single"/>
          <w:lang w:val="en-US" w:eastAsia="zh-CN"/>
        </w:rPr>
        <w:t xml:space="preserve">    </w:t>
      </w:r>
      <w:r>
        <w:rPr>
          <w:rFonts w:hint="eastAsia" w:ascii="宋体" w:hAnsi="宋体"/>
          <w:b/>
          <w:bCs w:val="0"/>
          <w:color w:val="auto"/>
          <w:szCs w:val="21"/>
          <w:highlight w:val="none"/>
          <w:u w:val="none"/>
          <w:lang w:val="en-US" w:eastAsia="zh-CN"/>
        </w:rPr>
        <w:t>元</w:t>
      </w:r>
      <w:r>
        <w:rPr>
          <w:rFonts w:hint="eastAsia" w:ascii="宋体" w:hAnsi="宋体"/>
          <w:b/>
          <w:bCs w:val="0"/>
          <w:color w:val="auto"/>
          <w:szCs w:val="21"/>
          <w:highlight w:val="none"/>
          <w:u w:val="single"/>
          <w:lang w:val="en-US" w:eastAsia="zh-CN"/>
        </w:rPr>
        <w:t>（大写：）</w:t>
      </w:r>
      <w:r>
        <w:rPr>
          <w:rFonts w:hint="eastAsia" w:ascii="宋体" w:hAnsi="宋体"/>
          <w:b/>
          <w:bCs w:val="0"/>
          <w:color w:val="auto"/>
          <w:szCs w:val="21"/>
          <w:highlight w:val="none"/>
          <w:u w:val="none"/>
          <w:lang w:val="en-US" w:eastAsia="zh-CN"/>
        </w:rPr>
        <w:t>，暂定不含税总价</w:t>
      </w:r>
      <w:r>
        <w:rPr>
          <w:rFonts w:hint="eastAsia" w:ascii="宋体" w:hAnsi="宋体"/>
          <w:b/>
          <w:bCs w:val="0"/>
          <w:color w:val="auto"/>
          <w:szCs w:val="21"/>
          <w:highlight w:val="none"/>
          <w:u w:val="single"/>
          <w:lang w:val="en-US" w:eastAsia="zh-CN"/>
        </w:rPr>
        <w:t xml:space="preserve">        </w:t>
      </w:r>
      <w:r>
        <w:rPr>
          <w:rFonts w:hint="eastAsia" w:ascii="宋体" w:hAnsi="宋体"/>
          <w:b/>
          <w:bCs w:val="0"/>
          <w:color w:val="auto"/>
          <w:szCs w:val="21"/>
          <w:highlight w:val="none"/>
          <w:u w:val="none"/>
          <w:lang w:val="en-US" w:eastAsia="zh-CN"/>
        </w:rPr>
        <w:t>元</w:t>
      </w:r>
      <w:r>
        <w:rPr>
          <w:rFonts w:hint="eastAsia" w:ascii="宋体" w:hAnsi="宋体"/>
          <w:b/>
          <w:bCs w:val="0"/>
          <w:color w:val="auto"/>
          <w:szCs w:val="21"/>
          <w:highlight w:val="none"/>
          <w:u w:val="single"/>
          <w:lang w:val="en-US" w:eastAsia="zh-CN"/>
        </w:rPr>
        <w:t>（大写：）</w:t>
      </w:r>
      <w:r>
        <w:rPr>
          <w:rFonts w:hint="eastAsia" w:ascii="宋体" w:hAnsi="宋体"/>
          <w:b/>
          <w:bCs w:val="0"/>
          <w:color w:val="auto"/>
          <w:szCs w:val="21"/>
          <w:highlight w:val="none"/>
          <w:u w:val="none"/>
          <w:lang w:val="en-US" w:eastAsia="zh-CN"/>
        </w:rPr>
        <w:t>，</w:t>
      </w:r>
      <w:r>
        <w:rPr>
          <w:rFonts w:hint="eastAsia" w:ascii="宋体" w:hAnsi="宋体"/>
          <w:b/>
          <w:bCs w:val="0"/>
          <w:color w:val="auto"/>
          <w:szCs w:val="21"/>
          <w:highlight w:val="none"/>
          <w:u w:val="single"/>
          <w:lang w:val="en-US" w:eastAsia="zh-CN"/>
        </w:rPr>
        <w:t>税率     %</w:t>
      </w:r>
      <w:r>
        <w:rPr>
          <w:rFonts w:hint="eastAsia" w:ascii="宋体" w:hAnsi="宋体"/>
          <w:b/>
          <w:bCs w:val="0"/>
          <w:color w:val="auto"/>
          <w:szCs w:val="21"/>
          <w:highlight w:val="none"/>
          <w:u w:val="none"/>
          <w:lang w:val="en-US" w:eastAsia="zh-CN"/>
        </w:rPr>
        <w:t>，分项报价附后</w:t>
      </w:r>
      <w:r>
        <w:rPr>
          <w:rFonts w:hint="eastAsia" w:ascii="宋体" w:hAnsi="宋体"/>
          <w:bCs/>
          <w:color w:val="auto"/>
          <w:szCs w:val="21"/>
          <w:highlight w:val="none"/>
          <w:lang w:val="en-US" w:eastAsia="zh-CN"/>
        </w:rPr>
        <w:t>的</w:t>
      </w:r>
      <w:r>
        <w:rPr>
          <w:rFonts w:hint="eastAsia" w:ascii="宋体" w:hAnsi="宋体"/>
          <w:bCs/>
          <w:color w:val="auto"/>
          <w:szCs w:val="21"/>
          <w:highlight w:val="none"/>
        </w:rPr>
        <w:t>投标报价</w:t>
      </w:r>
      <w:r>
        <w:rPr>
          <w:rFonts w:hint="eastAsia" w:ascii="宋体" w:hAnsi="宋体" w:cs="宋体"/>
          <w:color w:val="auto"/>
          <w:kern w:val="0"/>
          <w:szCs w:val="21"/>
          <w:highlight w:val="none"/>
          <w:lang w:val="en-US" w:eastAsia="zh-CN"/>
        </w:rPr>
        <w:t>取得</w:t>
      </w:r>
      <w:r>
        <w:rPr>
          <w:rFonts w:hint="eastAsia" w:ascii="宋体" w:hAnsi="宋体"/>
          <w:b/>
          <w:bCs w:val="0"/>
          <w:color w:val="auto"/>
          <w:szCs w:val="30"/>
          <w:highlight w:val="none"/>
          <w:lang w:eastAsia="zh-CN"/>
        </w:rPr>
        <w:t>成南JA3项目外隔离类材料采购</w:t>
      </w:r>
      <w:r>
        <w:rPr>
          <w:rFonts w:hint="eastAsia" w:ascii="宋体" w:hAnsi="宋体"/>
          <w:b/>
          <w:bCs w:val="0"/>
          <w:color w:val="auto"/>
          <w:szCs w:val="30"/>
          <w:highlight w:val="none"/>
          <w:lang w:val="en-US" w:eastAsia="zh-CN"/>
        </w:rPr>
        <w:t>包</w:t>
      </w:r>
      <w:r>
        <w:rPr>
          <w:rFonts w:hint="eastAsia" w:ascii="宋体" w:hAnsi="宋体"/>
          <w:b/>
          <w:bCs w:val="0"/>
          <w:color w:val="auto"/>
          <w:szCs w:val="30"/>
          <w:highlight w:val="none"/>
          <w:u w:val="single"/>
          <w:lang w:val="en-US" w:eastAsia="zh-CN"/>
        </w:rPr>
        <w:t xml:space="preserve">       </w:t>
      </w:r>
      <w:r>
        <w:rPr>
          <w:rFonts w:hint="eastAsia" w:ascii="宋体" w:hAnsi="宋体"/>
          <w:color w:val="auto"/>
          <w:highlight w:val="none"/>
          <w:lang w:val="en-US" w:eastAsia="zh-CN"/>
        </w:rPr>
        <w:t>的权利</w:t>
      </w:r>
      <w:r>
        <w:rPr>
          <w:rFonts w:hint="eastAsia" w:ascii="宋体" w:hAnsi="宋体" w:cs="宋体"/>
          <w:color w:val="auto"/>
          <w:kern w:val="0"/>
          <w:szCs w:val="21"/>
          <w:highlight w:val="none"/>
        </w:rPr>
        <w:t>。</w:t>
      </w:r>
    </w:p>
    <w:p>
      <w:pPr>
        <w:spacing w:line="360" w:lineRule="auto"/>
        <w:ind w:firstLine="420" w:firstLineChars="200"/>
        <w:contextualSpacing/>
        <w:rPr>
          <w:rFonts w:ascii="宋体" w:hAnsi="宋体"/>
          <w:bCs/>
          <w:color w:val="auto"/>
          <w:szCs w:val="21"/>
          <w:highlight w:val="none"/>
          <w:u w:val="none"/>
        </w:rPr>
      </w:pPr>
      <w:r>
        <w:rPr>
          <w:rFonts w:hint="eastAsia" w:ascii="宋体" w:hAnsi="宋体"/>
          <w:bCs/>
          <w:color w:val="auto"/>
          <w:szCs w:val="21"/>
          <w:highlight w:val="none"/>
          <w:u w:val="none"/>
          <w:lang w:val="en-US" w:eastAsia="zh-CN"/>
        </w:rPr>
        <w:t>供货</w:t>
      </w:r>
      <w:r>
        <w:rPr>
          <w:rFonts w:hint="eastAsia" w:ascii="宋体" w:hAnsi="宋体"/>
          <w:bCs/>
          <w:color w:val="auto"/>
          <w:szCs w:val="21"/>
          <w:highlight w:val="none"/>
          <w:u w:val="none"/>
          <w:lang w:eastAsia="zh-CN"/>
        </w:rPr>
        <w:t>期限</w:t>
      </w:r>
      <w:r>
        <w:rPr>
          <w:rFonts w:hint="eastAsia" w:ascii="宋体" w:hAnsi="宋体"/>
          <w:bCs/>
          <w:color w:val="auto"/>
          <w:szCs w:val="21"/>
          <w:highlight w:val="none"/>
          <w:u w:val="none"/>
        </w:rPr>
        <w:t>：</w:t>
      </w:r>
      <w:r>
        <w:rPr>
          <w:rFonts w:hint="eastAsia" w:ascii="宋体" w:hAnsi="宋体" w:eastAsia="宋体" w:cs="Times New Roman"/>
          <w:color w:val="auto"/>
          <w:highlight w:val="none"/>
          <w:lang w:eastAsia="zh-CN"/>
        </w:rPr>
        <w:t>自合同签订之日起至工程完工之日止；</w:t>
      </w:r>
    </w:p>
    <w:p>
      <w:pPr>
        <w:pStyle w:val="12"/>
        <w:spacing w:line="360" w:lineRule="auto"/>
        <w:ind w:right="-82" w:firstLine="420" w:firstLineChars="200"/>
        <w:rPr>
          <w:rFonts w:ascii="宋体" w:hAnsi="宋体"/>
          <w:bCs/>
          <w:color w:val="auto"/>
          <w:szCs w:val="21"/>
          <w:highlight w:val="none"/>
          <w:u w:val="none"/>
        </w:rPr>
      </w:pPr>
      <w:r>
        <w:rPr>
          <w:rFonts w:hint="eastAsia" w:ascii="宋体" w:hAnsi="宋体"/>
          <w:bCs/>
          <w:color w:val="auto"/>
          <w:szCs w:val="21"/>
          <w:highlight w:val="none"/>
          <w:u w:val="none"/>
          <w:lang w:val="en-US" w:eastAsia="zh-CN"/>
        </w:rPr>
        <w:t>质量</w:t>
      </w:r>
      <w:r>
        <w:rPr>
          <w:rFonts w:hint="eastAsia" w:ascii="宋体" w:hAnsi="宋体"/>
          <w:bCs/>
          <w:color w:val="auto"/>
          <w:szCs w:val="21"/>
          <w:highlight w:val="none"/>
          <w:u w:val="none"/>
        </w:rPr>
        <w:t>要求：</w:t>
      </w:r>
      <w:r>
        <w:rPr>
          <w:rFonts w:hint="eastAsia" w:ascii="宋体" w:hAnsi="宋体"/>
          <w:color w:val="auto"/>
          <w:highlight w:val="none"/>
          <w:u w:val="none"/>
          <w:lang w:val="en-US" w:eastAsia="zh-CN"/>
        </w:rPr>
        <w:t>满足合同要求</w:t>
      </w:r>
      <w:r>
        <w:rPr>
          <w:rFonts w:hint="eastAsia" w:ascii="宋体" w:hAnsi="宋体"/>
          <w:color w:val="auto"/>
          <w:highlight w:val="none"/>
          <w:u w:val="none"/>
        </w:rPr>
        <w:t>。</w:t>
      </w:r>
    </w:p>
    <w:p>
      <w:pPr>
        <w:adjustRightIn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2、投标有效期：</w:t>
      </w:r>
      <w:r>
        <w:rPr>
          <w:rFonts w:hint="eastAsia" w:ascii="宋体" w:hAnsi="宋体"/>
          <w:color w:val="auto"/>
          <w:szCs w:val="21"/>
          <w:highlight w:val="none"/>
          <w:lang w:val="en-US" w:eastAsia="zh-CN"/>
        </w:rPr>
        <w:t>90</w:t>
      </w:r>
      <w:r>
        <w:rPr>
          <w:rFonts w:hint="eastAsia" w:ascii="宋体" w:hAnsi="宋体"/>
          <w:color w:val="auto"/>
          <w:szCs w:val="21"/>
          <w:highlight w:val="none"/>
        </w:rPr>
        <w:t>日历天</w:t>
      </w:r>
      <w:r>
        <w:rPr>
          <w:rFonts w:ascii="宋体" w:hAnsi="宋体"/>
          <w:color w:val="auto"/>
          <w:szCs w:val="21"/>
          <w:highlight w:val="none"/>
        </w:rPr>
        <w:t>（</w:t>
      </w:r>
      <w:r>
        <w:rPr>
          <w:rFonts w:hint="eastAsia" w:ascii="宋体" w:hAnsi="宋体" w:eastAsia="宋体" w:cs="宋体"/>
          <w:color w:val="auto"/>
          <w:sz w:val="21"/>
          <w:szCs w:val="21"/>
          <w:highlight w:val="none"/>
          <w:lang w:eastAsia="zh-CN"/>
        </w:rPr>
        <w:t>从投标截止之日起计算</w:t>
      </w:r>
      <w:r>
        <w:rPr>
          <w:rFonts w:ascii="宋体" w:hAnsi="宋体"/>
          <w:color w:val="auto"/>
          <w:szCs w:val="21"/>
          <w:highlight w:val="none"/>
        </w:rPr>
        <w:t>）</w:t>
      </w:r>
      <w:r>
        <w:rPr>
          <w:rFonts w:hint="eastAsia" w:ascii="宋体" w:hAnsi="宋体"/>
          <w:color w:val="auto"/>
          <w:szCs w:val="21"/>
          <w:highlight w:val="none"/>
        </w:rPr>
        <w:t>。</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3、我方完全同意自行承担为招标所发生的一切费用。</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4、我方承诺在招标有效期内不修改、不撤销投标文件。</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5、除非另外达成协议并生效，你方的中标通知书和我方的投标文件将构成约束我们双方的合同。</w:t>
      </w:r>
    </w:p>
    <w:p>
      <w:pPr>
        <w:spacing w:line="360" w:lineRule="auto"/>
        <w:ind w:firstLine="420" w:firstLineChars="200"/>
        <w:rPr>
          <w:rFonts w:hint="default" w:ascii="宋体" w:hAnsi="宋体" w:eastAsia="宋体"/>
          <w:bCs/>
          <w:color w:val="auto"/>
          <w:szCs w:val="21"/>
          <w:highlight w:val="none"/>
          <w:lang w:val="en-US" w:eastAsia="zh-CN"/>
        </w:rPr>
      </w:pPr>
      <w:r>
        <w:rPr>
          <w:rFonts w:hint="eastAsia" w:ascii="宋体" w:hAnsi="宋体"/>
          <w:bCs/>
          <w:color w:val="auto"/>
          <w:szCs w:val="21"/>
          <w:highlight w:val="none"/>
        </w:rPr>
        <w:t>6、我方完全同意招标文件合同条款内容，并承诺中标后严格按该合同约定完成相应的工作内容，承担相应的义务和责任。</w:t>
      </w:r>
      <w:r>
        <w:rPr>
          <w:rFonts w:hint="eastAsia" w:ascii="宋体" w:hAnsi="宋体"/>
          <w:bCs/>
          <w:color w:val="auto"/>
          <w:szCs w:val="21"/>
          <w:highlight w:val="none"/>
          <w:lang w:val="en-US" w:eastAsia="zh-CN"/>
        </w:rPr>
        <w:t>我方承诺，我单位中标后将及时向招标代理机构缴纳招标代理服务费。</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7、我方承诺：如我方提供的服务不能满足招标人的要求，招标人可随时更换，我方对此无异议。</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8、我方所递交的投标文件已充分考虑了各种外部因素对报价的影响；我方完全同意招标文件规定的投标截止时间；完全同意招标文件的规定，若我方擅自放弃投标、投标后擅自撤回投标文件或是由于自身的过错而不能缔结合同，及招标人发现我方的投标文件资料有隐瞒、欺诈行为的，将取消投标资格。</w:t>
      </w: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9、我方愿意提供贵公司可能另外要求的与投标有关的文件资料，并保证我方已提供和将要提供的文件资料是真实、准确的。</w:t>
      </w:r>
    </w:p>
    <w:bookmarkEnd w:id="3"/>
    <w:bookmarkEnd w:id="4"/>
    <w:bookmarkEnd w:id="5"/>
    <w:p>
      <w:pPr>
        <w:spacing w:line="360" w:lineRule="auto"/>
        <w:ind w:firstLine="420"/>
        <w:rPr>
          <w:rFonts w:ascii="宋体" w:hAnsi="宋体"/>
          <w:bCs/>
          <w:color w:val="auto"/>
          <w:szCs w:val="21"/>
          <w:highlight w:val="none"/>
        </w:rPr>
      </w:pPr>
    </w:p>
    <w:p>
      <w:pPr>
        <w:adjustRightInd w:val="0"/>
        <w:spacing w:line="360" w:lineRule="auto"/>
        <w:ind w:firstLine="4305" w:firstLineChars="2050"/>
        <w:rPr>
          <w:rFonts w:ascii="宋体" w:hAnsi="宋体"/>
          <w:color w:val="auto"/>
          <w:szCs w:val="21"/>
          <w:highlight w:val="none"/>
        </w:rPr>
      </w:pPr>
      <w:r>
        <w:rPr>
          <w:rFonts w:hint="eastAsia" w:ascii="宋体" w:hAnsi="宋体"/>
          <w:color w:val="auto"/>
          <w:szCs w:val="21"/>
          <w:highlight w:val="none"/>
        </w:rPr>
        <w:t>投标人：（盖单位公章）</w:t>
      </w:r>
    </w:p>
    <w:p>
      <w:pPr>
        <w:adjustRightInd w:val="0"/>
        <w:spacing w:line="360" w:lineRule="auto"/>
        <w:ind w:firstLine="4305" w:firstLineChars="2050"/>
        <w:rPr>
          <w:rFonts w:ascii="宋体" w:hAnsi="宋体"/>
          <w:color w:val="auto"/>
          <w:szCs w:val="21"/>
          <w:highlight w:val="none"/>
        </w:rPr>
      </w:pPr>
      <w:r>
        <w:rPr>
          <w:rFonts w:hint="eastAsia" w:ascii="宋体" w:hAnsi="宋体"/>
          <w:color w:val="auto"/>
          <w:szCs w:val="21"/>
          <w:highlight w:val="none"/>
        </w:rPr>
        <w:t>法定代表人或其授权委托代理人：（签字）</w:t>
      </w:r>
    </w:p>
    <w:p>
      <w:pPr>
        <w:adjustRightInd w:val="0"/>
        <w:spacing w:line="360" w:lineRule="auto"/>
        <w:ind w:firstLine="4305" w:firstLineChars="2050"/>
        <w:rPr>
          <w:rFonts w:hint="eastAsia" w:ascii="宋体" w:hAnsi="宋体"/>
          <w:color w:val="auto"/>
          <w:szCs w:val="21"/>
          <w:highlight w:val="none"/>
        </w:rPr>
        <w:sectPr>
          <w:headerReference r:id="rId3" w:type="default"/>
          <w:footerReference r:id="rId4" w:type="default"/>
          <w:pgSz w:w="11907" w:h="16840"/>
          <w:pgMar w:top="1423" w:right="1134" w:bottom="1134" w:left="1247" w:header="936" w:footer="726" w:gutter="0"/>
          <w:pgNumType w:fmt="decimal"/>
          <w:cols w:space="720" w:num="1"/>
          <w:docGrid w:linePitch="286" w:charSpace="0"/>
        </w:sectPr>
      </w:pPr>
      <w:r>
        <w:rPr>
          <w:rFonts w:hint="eastAsia" w:ascii="宋体" w:hAnsi="宋体"/>
          <w:color w:val="auto"/>
          <w:szCs w:val="21"/>
          <w:highlight w:val="none"/>
        </w:rPr>
        <w:t>日</w:t>
      </w:r>
      <w:r>
        <w:rPr>
          <w:rFonts w:ascii="宋体" w:hAnsi="宋体"/>
          <w:color w:val="auto"/>
          <w:szCs w:val="21"/>
          <w:highlight w:val="none"/>
        </w:rPr>
        <w:t xml:space="preserve"> 期:</w:t>
      </w:r>
      <w:r>
        <w:rPr>
          <w:rFonts w:hint="eastAsia" w:ascii="宋体" w:hAnsi="宋体"/>
          <w:color w:val="auto"/>
          <w:szCs w:val="21"/>
          <w:highlight w:val="none"/>
        </w:rPr>
        <w:t>年月日</w:t>
      </w:r>
    </w:p>
    <w:p>
      <w:pPr>
        <w:pStyle w:val="2"/>
        <w:spacing w:line="360" w:lineRule="auto"/>
        <w:jc w:val="left"/>
        <w:rPr>
          <w:rFonts w:hint="eastAsia"/>
          <w:color w:val="auto"/>
          <w:highlight w:val="none"/>
        </w:rPr>
      </w:pPr>
      <w:r>
        <w:rPr>
          <w:rFonts w:hint="eastAsia" w:ascii="黑体" w:hAnsi="Times New Roman" w:eastAsia="黑体" w:cs="Times New Roman"/>
          <w:b/>
          <w:bCs/>
          <w:color w:val="auto"/>
          <w:spacing w:val="0"/>
          <w:kern w:val="0"/>
          <w:sz w:val="28"/>
          <w:szCs w:val="28"/>
          <w:highlight w:val="none"/>
          <w:lang w:val="en-US" w:eastAsia="zh-CN"/>
        </w:rPr>
        <w:t>成南JA3项目外隔离类材料采购合同包件一报价清单</w:t>
      </w:r>
    </w:p>
    <w:tbl>
      <w:tblPr>
        <w:tblStyle w:val="11"/>
        <w:tblW w:w="15115"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7"/>
        <w:gridCol w:w="1303"/>
        <w:gridCol w:w="3341"/>
        <w:gridCol w:w="889"/>
        <w:gridCol w:w="555"/>
        <w:gridCol w:w="1335"/>
        <w:gridCol w:w="1410"/>
        <w:gridCol w:w="1005"/>
        <w:gridCol w:w="1215"/>
        <w:gridCol w:w="1035"/>
        <w:gridCol w:w="1530"/>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4" w:hRule="atLeast"/>
        </w:trPr>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序号</w:t>
            </w:r>
          </w:p>
        </w:tc>
        <w:tc>
          <w:tcPr>
            <w:tcW w:w="130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名称</w:t>
            </w:r>
          </w:p>
        </w:tc>
        <w:tc>
          <w:tcPr>
            <w:tcW w:w="334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规格</w:t>
            </w:r>
          </w:p>
        </w:tc>
        <w:tc>
          <w:tcPr>
            <w:tcW w:w="88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数量</w:t>
            </w:r>
          </w:p>
        </w:tc>
        <w:tc>
          <w:tcPr>
            <w:tcW w:w="55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单位</w:t>
            </w:r>
          </w:p>
        </w:tc>
        <w:tc>
          <w:tcPr>
            <w:tcW w:w="13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b/>
                <w:bCs/>
                <w:color w:val="auto"/>
                <w:sz w:val="21"/>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去税净价（元/根、张、M）</w:t>
            </w:r>
          </w:p>
        </w:tc>
        <w:tc>
          <w:tcPr>
            <w:tcW w:w="141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b/>
                <w:bCs/>
                <w:color w:val="auto"/>
                <w:sz w:val="21"/>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总净价</w:t>
            </w:r>
          </w:p>
        </w:tc>
        <w:tc>
          <w:tcPr>
            <w:tcW w:w="100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b/>
                <w:bCs/>
                <w:i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税额</w:t>
            </w:r>
          </w:p>
        </w:tc>
        <w:tc>
          <w:tcPr>
            <w:tcW w:w="121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b/>
                <w:bCs/>
                <w:color w:val="auto"/>
                <w:sz w:val="21"/>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总税额</w:t>
            </w:r>
          </w:p>
        </w:tc>
        <w:tc>
          <w:tcPr>
            <w:tcW w:w="10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b/>
                <w:bCs/>
                <w:i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单价（元/根、张、M）</w:t>
            </w:r>
          </w:p>
        </w:tc>
        <w:tc>
          <w:tcPr>
            <w:tcW w:w="153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b/>
                <w:bCs/>
                <w:color w:val="auto"/>
                <w:sz w:val="21"/>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金额</w:t>
            </w:r>
          </w:p>
        </w:tc>
        <w:tc>
          <w:tcPr>
            <w:tcW w:w="96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3" w:hRule="atLeast"/>
        </w:trPr>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1</w:t>
            </w:r>
          </w:p>
        </w:tc>
        <w:tc>
          <w:tcPr>
            <w:tcW w:w="130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焊接网立柱</w:t>
            </w:r>
          </w:p>
        </w:tc>
        <w:tc>
          <w:tcPr>
            <w:tcW w:w="334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φ48*3.5，黑件厚度3.5±0.35mm，采用浸塑处理，浸塑厚度≥0.5mm</w:t>
            </w:r>
          </w:p>
        </w:tc>
        <w:tc>
          <w:tcPr>
            <w:tcW w:w="88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30000</w:t>
            </w:r>
          </w:p>
        </w:tc>
        <w:tc>
          <w:tcPr>
            <w:tcW w:w="55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根</w:t>
            </w:r>
          </w:p>
        </w:tc>
        <w:tc>
          <w:tcPr>
            <w:tcW w:w="13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1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w:t>
            </w:r>
          </w:p>
        </w:tc>
        <w:tc>
          <w:tcPr>
            <w:tcW w:w="100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1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w:t>
            </w:r>
          </w:p>
        </w:tc>
        <w:tc>
          <w:tcPr>
            <w:tcW w:w="10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w:t>
            </w:r>
          </w:p>
        </w:tc>
        <w:tc>
          <w:tcPr>
            <w:tcW w:w="153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w:t>
            </w:r>
          </w:p>
        </w:tc>
        <w:tc>
          <w:tcPr>
            <w:tcW w:w="96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3" w:hRule="atLeast"/>
        </w:trPr>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2</w:t>
            </w:r>
          </w:p>
        </w:tc>
        <w:tc>
          <w:tcPr>
            <w:tcW w:w="130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焊接网（平网）</w:t>
            </w:r>
          </w:p>
        </w:tc>
        <w:tc>
          <w:tcPr>
            <w:tcW w:w="334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2930*1900，φ3.5低碳钢、丝径黑件3.5±0.06mm、150*75钢丝网格，采用浸塑处理，浸塑厚度≥0.5mm，间距3米</w:t>
            </w:r>
          </w:p>
        </w:tc>
        <w:tc>
          <w:tcPr>
            <w:tcW w:w="88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30000</w:t>
            </w:r>
          </w:p>
        </w:tc>
        <w:tc>
          <w:tcPr>
            <w:tcW w:w="55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张</w:t>
            </w:r>
          </w:p>
        </w:tc>
        <w:tc>
          <w:tcPr>
            <w:tcW w:w="13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1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w:t>
            </w:r>
          </w:p>
        </w:tc>
        <w:tc>
          <w:tcPr>
            <w:tcW w:w="100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1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w:t>
            </w:r>
          </w:p>
        </w:tc>
        <w:tc>
          <w:tcPr>
            <w:tcW w:w="10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3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w:t>
            </w:r>
          </w:p>
        </w:tc>
        <w:tc>
          <w:tcPr>
            <w:tcW w:w="9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3" w:hRule="atLeast"/>
        </w:trPr>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3</w:t>
            </w:r>
          </w:p>
        </w:tc>
        <w:tc>
          <w:tcPr>
            <w:tcW w:w="130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焊接网（斜网）</w:t>
            </w:r>
          </w:p>
        </w:tc>
        <w:tc>
          <w:tcPr>
            <w:tcW w:w="334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15°上坡网片2930*1900，φ3.5低碳钢，钢丝黑件3.5±0.06mm、150*75钢丝网格，采用浸塑处理，浸塑厚度≥0.5mm，间距3米</w:t>
            </w:r>
          </w:p>
        </w:tc>
        <w:tc>
          <w:tcPr>
            <w:tcW w:w="88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3950</w:t>
            </w:r>
          </w:p>
        </w:tc>
        <w:tc>
          <w:tcPr>
            <w:tcW w:w="55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张</w:t>
            </w:r>
          </w:p>
        </w:tc>
        <w:tc>
          <w:tcPr>
            <w:tcW w:w="13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1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0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w:t>
            </w:r>
          </w:p>
        </w:tc>
        <w:tc>
          <w:tcPr>
            <w:tcW w:w="121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w:t>
            </w:r>
          </w:p>
        </w:tc>
        <w:tc>
          <w:tcPr>
            <w:tcW w:w="153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8" w:hRule="atLeast"/>
        </w:trPr>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4</w:t>
            </w:r>
          </w:p>
        </w:tc>
        <w:tc>
          <w:tcPr>
            <w:tcW w:w="130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焊接网（斜网）</w:t>
            </w:r>
          </w:p>
        </w:tc>
        <w:tc>
          <w:tcPr>
            <w:tcW w:w="3341"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30°上坡网片2930*1900，φ3.5低碳钢，钢丝黑件3.5±0.06mm、150*75钢丝网格，采用浸塑处理，浸塑厚度≥0.5mm，间距3米</w:t>
            </w:r>
          </w:p>
        </w:tc>
        <w:tc>
          <w:tcPr>
            <w:tcW w:w="889"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1975</w:t>
            </w:r>
          </w:p>
        </w:tc>
        <w:tc>
          <w:tcPr>
            <w:tcW w:w="55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张</w:t>
            </w:r>
          </w:p>
        </w:tc>
        <w:tc>
          <w:tcPr>
            <w:tcW w:w="13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1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w:t>
            </w:r>
          </w:p>
        </w:tc>
        <w:tc>
          <w:tcPr>
            <w:tcW w:w="100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1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w:t>
            </w:r>
          </w:p>
        </w:tc>
        <w:tc>
          <w:tcPr>
            <w:tcW w:w="10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w:t>
            </w:r>
          </w:p>
        </w:tc>
        <w:tc>
          <w:tcPr>
            <w:tcW w:w="153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both"/>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w:t>
            </w:r>
          </w:p>
        </w:tc>
        <w:tc>
          <w:tcPr>
            <w:tcW w:w="9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7" w:hRule="atLeast"/>
        </w:trPr>
        <w:tc>
          <w:tcPr>
            <w:tcW w:w="1840" w:type="dxa"/>
            <w:gridSpan w:val="2"/>
            <w:tcBorders>
              <w:top w:val="single" w:color="auto" w:sz="4"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hAnsi="宋体"/>
                <w:color w:val="auto"/>
                <w:sz w:val="28"/>
                <w:szCs w:val="28"/>
                <w:highlight w:val="none"/>
              </w:rPr>
            </w:pPr>
            <w:r>
              <w:rPr>
                <w:rFonts w:hint="eastAsia" w:ascii="宋体" w:hAnsi="宋体" w:eastAsia="宋体" w:cs="宋体"/>
                <w:b/>
                <w:i w:val="0"/>
                <w:color w:val="auto"/>
                <w:kern w:val="0"/>
                <w:sz w:val="28"/>
                <w:szCs w:val="28"/>
                <w:highlight w:val="none"/>
                <w:u w:val="none"/>
                <w:lang w:val="en-US" w:eastAsia="zh-CN" w:bidi="ar"/>
              </w:rPr>
              <w:t>总净价（元）</w:t>
            </w:r>
          </w:p>
        </w:tc>
        <w:tc>
          <w:tcPr>
            <w:tcW w:w="4785" w:type="dxa"/>
            <w:gridSpan w:val="3"/>
            <w:tcBorders>
              <w:top w:val="single" w:color="auto" w:sz="4"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hint="default" w:ascii="宋体" w:hAnsi="宋体"/>
                <w:color w:val="auto"/>
                <w:sz w:val="28"/>
                <w:szCs w:val="28"/>
                <w:highlight w:val="none"/>
                <w:lang w:val="en-US"/>
              </w:rPr>
            </w:pPr>
            <w:r>
              <w:rPr>
                <w:rFonts w:hint="eastAsia" w:ascii="宋体" w:hAnsi="宋体" w:eastAsia="宋体" w:cs="宋体"/>
                <w:b/>
                <w:i w:val="0"/>
                <w:color w:val="auto"/>
                <w:kern w:val="0"/>
                <w:sz w:val="28"/>
                <w:szCs w:val="28"/>
                <w:highlight w:val="none"/>
                <w:u w:val="none"/>
                <w:lang w:val="en-US" w:eastAsia="zh-CN" w:bidi="ar"/>
              </w:rPr>
              <w:t>￥：</w:t>
            </w:r>
          </w:p>
        </w:tc>
        <w:tc>
          <w:tcPr>
            <w:tcW w:w="8490" w:type="dxa"/>
            <w:gridSpan w:val="7"/>
            <w:tcBorders>
              <w:top w:val="single" w:color="auto" w:sz="4"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hint="default" w:ascii="宋体" w:hAnsi="宋体" w:eastAsia="宋体" w:cs="宋体"/>
                <w:b/>
                <w:i w:val="0"/>
                <w:color w:val="auto"/>
                <w:sz w:val="28"/>
                <w:szCs w:val="2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trPr>
        <w:tc>
          <w:tcPr>
            <w:tcW w:w="1840" w:type="dxa"/>
            <w:gridSpan w:val="2"/>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hAnsi="宋体"/>
                <w:color w:val="auto"/>
                <w:sz w:val="28"/>
                <w:szCs w:val="28"/>
                <w:highlight w:val="none"/>
              </w:rPr>
            </w:pPr>
            <w:r>
              <w:rPr>
                <w:rFonts w:hint="eastAsia" w:ascii="宋体" w:hAnsi="宋体" w:eastAsia="宋体" w:cs="宋体"/>
                <w:b/>
                <w:i w:val="0"/>
                <w:color w:val="auto"/>
                <w:kern w:val="0"/>
                <w:sz w:val="28"/>
                <w:szCs w:val="28"/>
                <w:highlight w:val="none"/>
                <w:u w:val="none"/>
                <w:lang w:val="en-US" w:eastAsia="zh-CN" w:bidi="ar"/>
              </w:rPr>
              <w:t>总金额（元）</w:t>
            </w:r>
          </w:p>
        </w:tc>
        <w:tc>
          <w:tcPr>
            <w:tcW w:w="4785" w:type="dxa"/>
            <w:gridSpan w:val="3"/>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hint="default" w:ascii="宋体" w:hAnsi="宋体"/>
                <w:color w:val="auto"/>
                <w:sz w:val="28"/>
                <w:szCs w:val="28"/>
                <w:highlight w:val="none"/>
                <w:lang w:val="en-US"/>
              </w:rPr>
            </w:pPr>
            <w:r>
              <w:rPr>
                <w:rFonts w:hint="eastAsia" w:ascii="宋体" w:hAnsi="宋体" w:eastAsia="宋体" w:cs="宋体"/>
                <w:b/>
                <w:i w:val="0"/>
                <w:color w:val="auto"/>
                <w:kern w:val="0"/>
                <w:sz w:val="28"/>
                <w:szCs w:val="28"/>
                <w:highlight w:val="none"/>
                <w:u w:val="none"/>
                <w:lang w:val="en-US" w:eastAsia="zh-CN" w:bidi="ar"/>
              </w:rPr>
              <w:t>￥：</w:t>
            </w:r>
          </w:p>
        </w:tc>
        <w:tc>
          <w:tcPr>
            <w:tcW w:w="8490" w:type="dxa"/>
            <w:gridSpan w:val="7"/>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hint="default" w:ascii="宋体" w:hAnsi="宋体" w:eastAsia="宋体" w:cs="宋体"/>
                <w:b/>
                <w:i w:val="0"/>
                <w:color w:val="auto"/>
                <w:sz w:val="28"/>
                <w:szCs w:val="2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024" w:hRule="atLeast"/>
        </w:trPr>
        <w:tc>
          <w:tcPr>
            <w:tcW w:w="15115" w:type="dxa"/>
            <w:gridSpan w:val="12"/>
            <w:tcBorders>
              <w:top w:val="single" w:color="auto" w:sz="4" w:space="0"/>
              <w:left w:val="single" w:color="auto" w:sz="4" w:space="0"/>
              <w:bottom w:val="single" w:color="auto" w:sz="4" w:space="0"/>
              <w:right w:val="single" w:color="auto" w:sz="4" w:space="0"/>
              <w:tl2br w:val="nil"/>
              <w:tr2bl w:val="nil"/>
            </w:tcBorders>
            <w:vAlign w:val="center"/>
          </w:tcPr>
          <w:p>
            <w:pPr>
              <w:keepNext/>
              <w:keepLines w:val="0"/>
              <w:pageBreakBefore w:val="0"/>
              <w:widowControl/>
              <w:tabs>
                <w:tab w:val="left" w:pos="2232"/>
                <w:tab w:val="left" w:pos="3852"/>
              </w:tabs>
              <w:kinsoku/>
              <w:wordWrap/>
              <w:overflowPunct/>
              <w:topLinePunct w:val="0"/>
              <w:autoSpaceDE/>
              <w:autoSpaceDN/>
              <w:bidi w:val="0"/>
              <w:snapToGrid w:val="0"/>
              <w:spacing w:before="100" w:beforeAutospacing="1" w:line="360" w:lineRule="auto"/>
              <w:contextualSpacing/>
              <w:textAlignment w:val="auto"/>
              <w:rPr>
                <w:rFonts w:hint="eastAsia"/>
                <w:color w:val="auto"/>
                <w:sz w:val="22"/>
                <w:szCs w:val="22"/>
                <w:highlight w:val="none"/>
              </w:rPr>
            </w:pPr>
            <w:r>
              <w:rPr>
                <w:rFonts w:hint="eastAsia"/>
                <w:color w:val="auto"/>
                <w:sz w:val="22"/>
                <w:szCs w:val="22"/>
                <w:highlight w:val="none"/>
              </w:rPr>
              <w:t>备注：</w:t>
            </w:r>
          </w:p>
          <w:p>
            <w:pPr>
              <w:keepNext/>
              <w:keepLines w:val="0"/>
              <w:pageBreakBefore w:val="0"/>
              <w:widowControl/>
              <w:tabs>
                <w:tab w:val="left" w:pos="2232"/>
                <w:tab w:val="left" w:pos="3852"/>
              </w:tabs>
              <w:kinsoku/>
              <w:wordWrap/>
              <w:overflowPunct/>
              <w:topLinePunct w:val="0"/>
              <w:autoSpaceDE/>
              <w:autoSpaceDN/>
              <w:bidi w:val="0"/>
              <w:snapToGrid w:val="0"/>
              <w:spacing w:line="360" w:lineRule="auto"/>
              <w:contextualSpacing/>
              <w:textAlignment w:val="auto"/>
              <w:rPr>
                <w:rFonts w:hint="eastAsia"/>
                <w:color w:val="auto"/>
                <w:sz w:val="22"/>
                <w:szCs w:val="22"/>
                <w:highlight w:val="none"/>
              </w:rPr>
            </w:pPr>
            <w:r>
              <w:rPr>
                <w:rFonts w:hint="eastAsia"/>
                <w:color w:val="auto"/>
                <w:sz w:val="22"/>
                <w:szCs w:val="22"/>
                <w:highlight w:val="none"/>
              </w:rPr>
              <w:t>1、以上合价包含成品送到指定地点交货及开具13%增值税专用发票的价格（一票制）。</w:t>
            </w:r>
          </w:p>
          <w:p>
            <w:pPr>
              <w:keepNext/>
              <w:keepLines w:val="0"/>
              <w:pageBreakBefore w:val="0"/>
              <w:widowControl/>
              <w:tabs>
                <w:tab w:val="left" w:pos="2232"/>
                <w:tab w:val="left" w:pos="3852"/>
              </w:tabs>
              <w:kinsoku/>
              <w:wordWrap/>
              <w:overflowPunct/>
              <w:topLinePunct w:val="0"/>
              <w:autoSpaceDE/>
              <w:autoSpaceDN/>
              <w:bidi w:val="0"/>
              <w:snapToGrid w:val="0"/>
              <w:spacing w:line="360" w:lineRule="auto"/>
              <w:ind w:firstLine="0" w:firstLineChars="0"/>
              <w:contextualSpacing/>
              <w:textAlignment w:val="auto"/>
              <w:rPr>
                <w:rFonts w:hint="eastAsia"/>
                <w:color w:val="auto"/>
                <w:sz w:val="22"/>
                <w:szCs w:val="22"/>
                <w:highlight w:val="none"/>
              </w:rPr>
            </w:pPr>
            <w:r>
              <w:rPr>
                <w:rFonts w:hint="eastAsia"/>
                <w:color w:val="auto"/>
                <w:sz w:val="22"/>
                <w:szCs w:val="22"/>
                <w:highlight w:val="none"/>
              </w:rPr>
              <w:t>2.乙方指定专人负责合同，并保证该负责人手机保持24小时开机，本合同约定的电子邮箱为双方合法有效的联系方式。如有变动应提前三个工作日书面通知对方。</w:t>
            </w:r>
          </w:p>
          <w:p>
            <w:pPr>
              <w:keepNext/>
              <w:keepLines w:val="0"/>
              <w:pageBreakBefore w:val="0"/>
              <w:widowControl/>
              <w:tabs>
                <w:tab w:val="left" w:pos="2232"/>
                <w:tab w:val="left" w:pos="3852"/>
              </w:tabs>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color w:val="auto"/>
                <w:sz w:val="22"/>
                <w:szCs w:val="22"/>
                <w:highlight w:val="none"/>
              </w:rPr>
            </w:pPr>
            <w:r>
              <w:rPr>
                <w:rFonts w:hint="eastAsia"/>
                <w:color w:val="auto"/>
                <w:sz w:val="22"/>
                <w:szCs w:val="22"/>
                <w:highlight w:val="none"/>
              </w:rPr>
              <w:t>3.乙方负责提供材料批量生产许可证、交通部检测报告，业主、监理要求的相关文件，每批次送货应附原件出厂合格证。</w:t>
            </w:r>
          </w:p>
          <w:p>
            <w:pPr>
              <w:keepNext/>
              <w:keepLines w:val="0"/>
              <w:pageBreakBefore w:val="0"/>
              <w:widowControl/>
              <w:tabs>
                <w:tab w:val="left" w:pos="2232"/>
                <w:tab w:val="left" w:pos="3852"/>
              </w:tabs>
              <w:kinsoku/>
              <w:wordWrap/>
              <w:overflowPunct/>
              <w:topLinePunct w:val="0"/>
              <w:autoSpaceDE/>
              <w:autoSpaceDN/>
              <w:bidi w:val="0"/>
              <w:snapToGrid w:val="0"/>
              <w:spacing w:line="360" w:lineRule="auto"/>
              <w:ind w:firstLine="0" w:firstLineChars="0"/>
              <w:contextualSpacing/>
              <w:textAlignment w:val="auto"/>
              <w:rPr>
                <w:rFonts w:hint="default"/>
                <w:color w:val="auto"/>
                <w:highlight w:val="none"/>
                <w:lang w:val="en-US" w:eastAsia="zh-CN"/>
              </w:rPr>
            </w:pPr>
            <w:r>
              <w:rPr>
                <w:rFonts w:hint="eastAsia"/>
                <w:color w:val="auto"/>
                <w:sz w:val="22"/>
                <w:szCs w:val="22"/>
                <w:highlight w:val="none"/>
              </w:rPr>
              <w:t xml:space="preserve">4、合同数量为暂估数量，实际执行数量甲方可以在合同数量±20%的范围内进行变动，单价不变。 </w:t>
            </w:r>
          </w:p>
        </w:tc>
      </w:tr>
    </w:tbl>
    <w:p>
      <w:pPr>
        <w:rPr>
          <w:rFonts w:hint="eastAsia"/>
          <w:color w:val="auto"/>
          <w:highlight w:val="none"/>
        </w:rPr>
        <w:sectPr>
          <w:pgSz w:w="16840" w:h="11907" w:orient="landscape"/>
          <w:pgMar w:top="1247" w:right="1423" w:bottom="1134" w:left="1134" w:header="936" w:footer="726" w:gutter="0"/>
          <w:pgNumType w:fmt="decimal"/>
          <w:cols w:space="720" w:num="1"/>
          <w:docGrid w:linePitch="286" w:charSpace="0"/>
        </w:sectPr>
      </w:pPr>
    </w:p>
    <w:p>
      <w:pPr>
        <w:pStyle w:val="2"/>
        <w:spacing w:line="360" w:lineRule="auto"/>
        <w:jc w:val="left"/>
        <w:rPr>
          <w:rFonts w:hint="eastAsia"/>
          <w:color w:val="auto"/>
          <w:highlight w:val="none"/>
        </w:rPr>
      </w:pPr>
      <w:r>
        <w:rPr>
          <w:rFonts w:hint="eastAsia" w:ascii="黑体" w:hAnsi="Times New Roman" w:eastAsia="黑体" w:cs="Times New Roman"/>
          <w:b/>
          <w:bCs/>
          <w:color w:val="auto"/>
          <w:spacing w:val="0"/>
          <w:kern w:val="0"/>
          <w:sz w:val="28"/>
          <w:szCs w:val="28"/>
          <w:highlight w:val="none"/>
          <w:lang w:val="en-US" w:eastAsia="zh-CN"/>
        </w:rPr>
        <w:t>成南JA3项目外隔离类材料采购包件二报价清单</w:t>
      </w:r>
    </w:p>
    <w:tbl>
      <w:tblPr>
        <w:tblStyle w:val="11"/>
        <w:tblW w:w="15115"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7"/>
        <w:gridCol w:w="1303"/>
        <w:gridCol w:w="3075"/>
        <w:gridCol w:w="1155"/>
        <w:gridCol w:w="555"/>
        <w:gridCol w:w="1335"/>
        <w:gridCol w:w="1410"/>
        <w:gridCol w:w="1005"/>
        <w:gridCol w:w="1215"/>
        <w:gridCol w:w="1035"/>
        <w:gridCol w:w="1530"/>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4" w:hRule="atLeast"/>
        </w:trPr>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序号</w:t>
            </w:r>
          </w:p>
        </w:tc>
        <w:tc>
          <w:tcPr>
            <w:tcW w:w="130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名称</w:t>
            </w: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规格</w:t>
            </w: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数量</w:t>
            </w:r>
          </w:p>
        </w:tc>
        <w:tc>
          <w:tcPr>
            <w:tcW w:w="55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单位</w:t>
            </w:r>
          </w:p>
        </w:tc>
        <w:tc>
          <w:tcPr>
            <w:tcW w:w="13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b/>
                <w:bCs/>
                <w:color w:val="auto"/>
                <w:sz w:val="21"/>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去税净价（元/根、张、M）</w:t>
            </w:r>
          </w:p>
        </w:tc>
        <w:tc>
          <w:tcPr>
            <w:tcW w:w="141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b/>
                <w:bCs/>
                <w:color w:val="auto"/>
                <w:sz w:val="21"/>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总净价</w:t>
            </w:r>
          </w:p>
        </w:tc>
        <w:tc>
          <w:tcPr>
            <w:tcW w:w="100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b/>
                <w:bCs/>
                <w:i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税额</w:t>
            </w:r>
          </w:p>
        </w:tc>
        <w:tc>
          <w:tcPr>
            <w:tcW w:w="121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b/>
                <w:bCs/>
                <w:color w:val="auto"/>
                <w:sz w:val="21"/>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总税额</w:t>
            </w:r>
          </w:p>
        </w:tc>
        <w:tc>
          <w:tcPr>
            <w:tcW w:w="10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b/>
                <w:bCs/>
                <w:i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单价（元/根、张、M）</w:t>
            </w:r>
          </w:p>
        </w:tc>
        <w:tc>
          <w:tcPr>
            <w:tcW w:w="153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b/>
                <w:bCs/>
                <w:color w:val="auto"/>
                <w:sz w:val="21"/>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金额</w:t>
            </w:r>
          </w:p>
        </w:tc>
        <w:tc>
          <w:tcPr>
            <w:tcW w:w="96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3" w:hRule="atLeast"/>
        </w:trPr>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1</w:t>
            </w:r>
          </w:p>
        </w:tc>
        <w:tc>
          <w:tcPr>
            <w:tcW w:w="130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焊接网立柱</w:t>
            </w: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φ48*3.5，黑件厚度3.5±0.35mm，采用浸塑处理，浸塑厚度≥0.5mm</w:t>
            </w: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37000</w:t>
            </w:r>
          </w:p>
        </w:tc>
        <w:tc>
          <w:tcPr>
            <w:tcW w:w="55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根</w:t>
            </w:r>
          </w:p>
        </w:tc>
        <w:tc>
          <w:tcPr>
            <w:tcW w:w="13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1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0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1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w:t>
            </w:r>
          </w:p>
        </w:tc>
        <w:tc>
          <w:tcPr>
            <w:tcW w:w="153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w:t>
            </w:r>
          </w:p>
        </w:tc>
        <w:tc>
          <w:tcPr>
            <w:tcW w:w="96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3" w:hRule="atLeast"/>
        </w:trPr>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2</w:t>
            </w:r>
          </w:p>
        </w:tc>
        <w:tc>
          <w:tcPr>
            <w:tcW w:w="130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焊接网（平网）</w:t>
            </w: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2930*1900，φ3.5低碳钢、丝径黑件3.5±0.06mm、150*75钢丝网格，采用浸塑处理，浸塑厚度≥0.5mm，间距3米</w:t>
            </w: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29243</w:t>
            </w:r>
          </w:p>
        </w:tc>
        <w:tc>
          <w:tcPr>
            <w:tcW w:w="55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张</w:t>
            </w:r>
          </w:p>
        </w:tc>
        <w:tc>
          <w:tcPr>
            <w:tcW w:w="13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w:t>
            </w:r>
          </w:p>
        </w:tc>
        <w:tc>
          <w:tcPr>
            <w:tcW w:w="141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w:t>
            </w:r>
          </w:p>
        </w:tc>
        <w:tc>
          <w:tcPr>
            <w:tcW w:w="100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1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w:t>
            </w:r>
          </w:p>
        </w:tc>
        <w:tc>
          <w:tcPr>
            <w:tcW w:w="10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w:t>
            </w:r>
          </w:p>
        </w:tc>
        <w:tc>
          <w:tcPr>
            <w:tcW w:w="153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w:t>
            </w:r>
          </w:p>
        </w:tc>
        <w:tc>
          <w:tcPr>
            <w:tcW w:w="9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3" w:hRule="atLeast"/>
        </w:trPr>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3</w:t>
            </w:r>
          </w:p>
        </w:tc>
        <w:tc>
          <w:tcPr>
            <w:tcW w:w="130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焊接网（斜网）</w:t>
            </w: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45°上坡网片2930*1900，φ3.5低碳钢，钢丝黑件3.5±0.06mm、150*75钢丝网格，采用浸塑处理，浸塑厚度≥0.5mm，间距3米</w:t>
            </w: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658 </w:t>
            </w:r>
          </w:p>
        </w:tc>
        <w:tc>
          <w:tcPr>
            <w:tcW w:w="55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张</w:t>
            </w:r>
          </w:p>
        </w:tc>
        <w:tc>
          <w:tcPr>
            <w:tcW w:w="13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1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w:t>
            </w:r>
          </w:p>
        </w:tc>
        <w:tc>
          <w:tcPr>
            <w:tcW w:w="100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w:t>
            </w:r>
          </w:p>
        </w:tc>
        <w:tc>
          <w:tcPr>
            <w:tcW w:w="121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w:t>
            </w:r>
          </w:p>
        </w:tc>
        <w:tc>
          <w:tcPr>
            <w:tcW w:w="153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w:t>
            </w:r>
          </w:p>
        </w:tc>
        <w:tc>
          <w:tcPr>
            <w:tcW w:w="9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8" w:hRule="atLeast"/>
        </w:trPr>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4</w:t>
            </w:r>
          </w:p>
        </w:tc>
        <w:tc>
          <w:tcPr>
            <w:tcW w:w="1303"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斜撑</w:t>
            </w:r>
          </w:p>
        </w:tc>
        <w:tc>
          <w:tcPr>
            <w:tcW w:w="307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left"/>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40*40*3*1365mm采用Q235钢，浸塑（浸塑厚度≥0.5mm），外观颜色为绿色。</w:t>
            </w: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b w:val="0"/>
                <w:bCs w:val="0"/>
                <w:i w:val="0"/>
                <w:iCs w:val="0"/>
                <w:color w:val="auto"/>
                <w:kern w:val="0"/>
                <w:sz w:val="24"/>
                <w:szCs w:val="24"/>
                <w:highlight w:val="none"/>
                <w:u w:val="none"/>
                <w:lang w:val="en-US" w:eastAsia="zh-CN" w:bidi="ar"/>
              </w:rPr>
              <w:t xml:space="preserve">11567 </w:t>
            </w:r>
          </w:p>
        </w:tc>
        <w:tc>
          <w:tcPr>
            <w:tcW w:w="55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根</w:t>
            </w:r>
          </w:p>
        </w:tc>
        <w:tc>
          <w:tcPr>
            <w:tcW w:w="13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1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0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w:t>
            </w:r>
          </w:p>
        </w:tc>
        <w:tc>
          <w:tcPr>
            <w:tcW w:w="121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w:t>
            </w:r>
          </w:p>
        </w:tc>
        <w:tc>
          <w:tcPr>
            <w:tcW w:w="153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6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7" w:hRule="atLeast"/>
        </w:trPr>
        <w:tc>
          <w:tcPr>
            <w:tcW w:w="1840" w:type="dxa"/>
            <w:gridSpan w:val="2"/>
            <w:tcBorders>
              <w:top w:val="single" w:color="auto" w:sz="4"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hAnsi="宋体"/>
                <w:color w:val="auto"/>
                <w:sz w:val="28"/>
                <w:szCs w:val="28"/>
                <w:highlight w:val="none"/>
              </w:rPr>
            </w:pPr>
            <w:r>
              <w:rPr>
                <w:rFonts w:hint="eastAsia" w:ascii="宋体" w:hAnsi="宋体" w:eastAsia="宋体" w:cs="宋体"/>
                <w:b/>
                <w:i w:val="0"/>
                <w:color w:val="auto"/>
                <w:kern w:val="0"/>
                <w:sz w:val="28"/>
                <w:szCs w:val="28"/>
                <w:highlight w:val="none"/>
                <w:u w:val="none"/>
                <w:lang w:val="en-US" w:eastAsia="zh-CN" w:bidi="ar"/>
              </w:rPr>
              <w:t>总净价（元）</w:t>
            </w:r>
          </w:p>
        </w:tc>
        <w:tc>
          <w:tcPr>
            <w:tcW w:w="4785" w:type="dxa"/>
            <w:gridSpan w:val="3"/>
            <w:tcBorders>
              <w:top w:val="single" w:color="auto" w:sz="4"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hint="default" w:ascii="宋体" w:hAnsi="宋体"/>
                <w:color w:val="auto"/>
                <w:sz w:val="28"/>
                <w:szCs w:val="28"/>
                <w:highlight w:val="none"/>
                <w:lang w:val="en-US"/>
              </w:rPr>
            </w:pPr>
            <w:r>
              <w:rPr>
                <w:rFonts w:hint="eastAsia" w:ascii="宋体" w:hAnsi="宋体" w:eastAsia="宋体" w:cs="宋体"/>
                <w:b/>
                <w:i w:val="0"/>
                <w:color w:val="auto"/>
                <w:kern w:val="0"/>
                <w:sz w:val="28"/>
                <w:szCs w:val="28"/>
                <w:highlight w:val="none"/>
                <w:u w:val="none"/>
                <w:lang w:val="en-US" w:eastAsia="zh-CN" w:bidi="ar"/>
              </w:rPr>
              <w:t>￥：</w:t>
            </w:r>
          </w:p>
        </w:tc>
        <w:tc>
          <w:tcPr>
            <w:tcW w:w="8490" w:type="dxa"/>
            <w:gridSpan w:val="7"/>
            <w:tcBorders>
              <w:top w:val="single" w:color="auto" w:sz="4"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hint="default" w:ascii="宋体" w:hAnsi="宋体" w:eastAsia="宋体" w:cs="宋体"/>
                <w:b/>
                <w:i w:val="0"/>
                <w:color w:val="auto"/>
                <w:sz w:val="28"/>
                <w:szCs w:val="2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77" w:hRule="atLeast"/>
        </w:trPr>
        <w:tc>
          <w:tcPr>
            <w:tcW w:w="1840" w:type="dxa"/>
            <w:gridSpan w:val="2"/>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hAnsi="宋体"/>
                <w:color w:val="auto"/>
                <w:sz w:val="28"/>
                <w:szCs w:val="28"/>
                <w:highlight w:val="none"/>
              </w:rPr>
            </w:pPr>
            <w:r>
              <w:rPr>
                <w:rFonts w:hint="eastAsia" w:ascii="宋体" w:hAnsi="宋体" w:eastAsia="宋体" w:cs="宋体"/>
                <w:b/>
                <w:i w:val="0"/>
                <w:color w:val="auto"/>
                <w:kern w:val="0"/>
                <w:sz w:val="28"/>
                <w:szCs w:val="28"/>
                <w:highlight w:val="none"/>
                <w:u w:val="none"/>
                <w:lang w:val="en-US" w:eastAsia="zh-CN" w:bidi="ar"/>
              </w:rPr>
              <w:t>总金额（元）</w:t>
            </w:r>
          </w:p>
        </w:tc>
        <w:tc>
          <w:tcPr>
            <w:tcW w:w="4785" w:type="dxa"/>
            <w:gridSpan w:val="3"/>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hint="default" w:ascii="宋体" w:hAnsi="宋体"/>
                <w:color w:val="auto"/>
                <w:sz w:val="28"/>
                <w:szCs w:val="28"/>
                <w:highlight w:val="none"/>
                <w:lang w:val="en-US"/>
              </w:rPr>
            </w:pPr>
            <w:r>
              <w:rPr>
                <w:rFonts w:hint="eastAsia" w:ascii="宋体" w:hAnsi="宋体" w:eastAsia="宋体" w:cs="宋体"/>
                <w:b/>
                <w:i w:val="0"/>
                <w:color w:val="auto"/>
                <w:kern w:val="0"/>
                <w:sz w:val="28"/>
                <w:szCs w:val="28"/>
                <w:highlight w:val="none"/>
                <w:u w:val="none"/>
                <w:lang w:val="en-US" w:eastAsia="zh-CN" w:bidi="ar"/>
              </w:rPr>
              <w:t>￥：</w:t>
            </w:r>
          </w:p>
        </w:tc>
        <w:tc>
          <w:tcPr>
            <w:tcW w:w="8490" w:type="dxa"/>
            <w:gridSpan w:val="7"/>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hint="default" w:ascii="宋体" w:hAnsi="宋体" w:eastAsia="宋体" w:cs="宋体"/>
                <w:b/>
                <w:i w:val="0"/>
                <w:color w:val="auto"/>
                <w:sz w:val="28"/>
                <w:szCs w:val="2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95" w:hRule="atLeast"/>
        </w:trPr>
        <w:tc>
          <w:tcPr>
            <w:tcW w:w="15115" w:type="dxa"/>
            <w:gridSpan w:val="12"/>
            <w:tcBorders>
              <w:top w:val="single" w:color="auto" w:sz="4" w:space="0"/>
              <w:left w:val="single" w:color="auto" w:sz="4" w:space="0"/>
              <w:bottom w:val="single" w:color="auto" w:sz="4" w:space="0"/>
              <w:right w:val="single" w:color="auto" w:sz="4" w:space="0"/>
              <w:tl2br w:val="nil"/>
              <w:tr2bl w:val="nil"/>
            </w:tcBorders>
            <w:vAlign w:val="center"/>
          </w:tcPr>
          <w:p>
            <w:pPr>
              <w:keepNext/>
              <w:keepLines w:val="0"/>
              <w:pageBreakBefore w:val="0"/>
              <w:widowControl/>
              <w:tabs>
                <w:tab w:val="left" w:pos="2232"/>
                <w:tab w:val="left" w:pos="3852"/>
              </w:tabs>
              <w:kinsoku/>
              <w:wordWrap/>
              <w:overflowPunct/>
              <w:topLinePunct w:val="0"/>
              <w:autoSpaceDE/>
              <w:autoSpaceDN/>
              <w:bidi w:val="0"/>
              <w:snapToGrid w:val="0"/>
              <w:spacing w:before="100" w:beforeAutospacing="1" w:line="360" w:lineRule="auto"/>
              <w:contextualSpacing/>
              <w:textAlignment w:val="auto"/>
              <w:rPr>
                <w:rFonts w:hint="eastAsia"/>
                <w:color w:val="auto"/>
                <w:sz w:val="22"/>
                <w:szCs w:val="22"/>
                <w:highlight w:val="none"/>
              </w:rPr>
            </w:pPr>
            <w:r>
              <w:rPr>
                <w:rFonts w:hint="eastAsia"/>
                <w:color w:val="auto"/>
                <w:sz w:val="22"/>
                <w:szCs w:val="22"/>
                <w:highlight w:val="none"/>
              </w:rPr>
              <w:t>备注：</w:t>
            </w:r>
          </w:p>
          <w:p>
            <w:pPr>
              <w:keepNext/>
              <w:keepLines w:val="0"/>
              <w:pageBreakBefore w:val="0"/>
              <w:widowControl/>
              <w:tabs>
                <w:tab w:val="left" w:pos="2232"/>
                <w:tab w:val="left" w:pos="3852"/>
              </w:tabs>
              <w:kinsoku/>
              <w:wordWrap/>
              <w:overflowPunct/>
              <w:topLinePunct w:val="0"/>
              <w:autoSpaceDE/>
              <w:autoSpaceDN/>
              <w:bidi w:val="0"/>
              <w:snapToGrid w:val="0"/>
              <w:spacing w:line="360" w:lineRule="auto"/>
              <w:contextualSpacing/>
              <w:textAlignment w:val="auto"/>
              <w:rPr>
                <w:rFonts w:hint="eastAsia"/>
                <w:color w:val="auto"/>
                <w:sz w:val="22"/>
                <w:szCs w:val="22"/>
                <w:highlight w:val="none"/>
              </w:rPr>
            </w:pPr>
            <w:r>
              <w:rPr>
                <w:rFonts w:hint="eastAsia"/>
                <w:color w:val="auto"/>
                <w:sz w:val="22"/>
                <w:szCs w:val="22"/>
                <w:highlight w:val="none"/>
              </w:rPr>
              <w:t>1、以上合价包含成品送到指定地点交货及开具13%增值税专用发票的价格（一票制）。</w:t>
            </w:r>
          </w:p>
          <w:p>
            <w:pPr>
              <w:keepNext/>
              <w:keepLines w:val="0"/>
              <w:pageBreakBefore w:val="0"/>
              <w:widowControl/>
              <w:tabs>
                <w:tab w:val="left" w:pos="2232"/>
                <w:tab w:val="left" w:pos="3852"/>
              </w:tabs>
              <w:kinsoku/>
              <w:wordWrap/>
              <w:overflowPunct/>
              <w:topLinePunct w:val="0"/>
              <w:autoSpaceDE/>
              <w:autoSpaceDN/>
              <w:bidi w:val="0"/>
              <w:snapToGrid w:val="0"/>
              <w:spacing w:line="360" w:lineRule="auto"/>
              <w:ind w:firstLine="0" w:firstLineChars="0"/>
              <w:contextualSpacing/>
              <w:textAlignment w:val="auto"/>
              <w:rPr>
                <w:rFonts w:hint="eastAsia"/>
                <w:color w:val="auto"/>
                <w:sz w:val="22"/>
                <w:szCs w:val="22"/>
                <w:highlight w:val="none"/>
              </w:rPr>
            </w:pPr>
            <w:r>
              <w:rPr>
                <w:rFonts w:hint="eastAsia"/>
                <w:color w:val="auto"/>
                <w:sz w:val="22"/>
                <w:szCs w:val="22"/>
                <w:highlight w:val="none"/>
              </w:rPr>
              <w:t>2.乙方指定专人负责合同，并保证该负责人手机保持24小时开机，本合同约定的电子邮箱为双方合法有效的联系方式。如有变动应提前三个工作日书面通知对方。</w:t>
            </w:r>
          </w:p>
          <w:p>
            <w:pPr>
              <w:keepNext/>
              <w:keepLines w:val="0"/>
              <w:pageBreakBefore w:val="0"/>
              <w:widowControl/>
              <w:tabs>
                <w:tab w:val="left" w:pos="2232"/>
                <w:tab w:val="left" w:pos="3852"/>
              </w:tabs>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color w:val="auto"/>
                <w:sz w:val="22"/>
                <w:szCs w:val="22"/>
                <w:highlight w:val="none"/>
              </w:rPr>
            </w:pPr>
            <w:r>
              <w:rPr>
                <w:rFonts w:hint="eastAsia"/>
                <w:color w:val="auto"/>
                <w:sz w:val="22"/>
                <w:szCs w:val="22"/>
                <w:highlight w:val="none"/>
              </w:rPr>
              <w:t>3.乙方负责提供材料批量生产许可证、交通部检测报告，业主、监理要求的相关文件，每批次送货应附原件出厂合格证。</w:t>
            </w:r>
          </w:p>
          <w:p>
            <w:pPr>
              <w:keepNext/>
              <w:keepLines w:val="0"/>
              <w:pageBreakBefore w:val="0"/>
              <w:widowControl/>
              <w:tabs>
                <w:tab w:val="left" w:pos="2232"/>
                <w:tab w:val="left" w:pos="3852"/>
              </w:tabs>
              <w:kinsoku/>
              <w:wordWrap/>
              <w:overflowPunct/>
              <w:topLinePunct w:val="0"/>
              <w:autoSpaceDE/>
              <w:autoSpaceDN/>
              <w:bidi w:val="0"/>
              <w:snapToGrid w:val="0"/>
              <w:spacing w:line="360" w:lineRule="auto"/>
              <w:ind w:firstLine="0" w:firstLineChars="0"/>
              <w:contextualSpacing/>
              <w:textAlignment w:val="auto"/>
              <w:rPr>
                <w:rFonts w:hint="default"/>
                <w:color w:val="auto"/>
                <w:highlight w:val="none"/>
                <w:lang w:val="en-US" w:eastAsia="zh-CN"/>
              </w:rPr>
            </w:pPr>
            <w:r>
              <w:rPr>
                <w:rFonts w:hint="eastAsia"/>
                <w:color w:val="auto"/>
                <w:sz w:val="22"/>
                <w:szCs w:val="22"/>
                <w:highlight w:val="none"/>
              </w:rPr>
              <w:t xml:space="preserve">4、合同数量为暂估数量，实际执行数量甲方可以在合同数量±20%的范围内进行变动，单价不变。 </w:t>
            </w:r>
          </w:p>
        </w:tc>
      </w:tr>
    </w:tbl>
    <w:p>
      <w:pPr>
        <w:pStyle w:val="3"/>
        <w:rPr>
          <w:rFonts w:hint="eastAsia"/>
          <w:color w:val="auto"/>
          <w:highlight w:val="none"/>
        </w:rPr>
        <w:sectPr>
          <w:pgSz w:w="16840" w:h="11907" w:orient="landscape"/>
          <w:pgMar w:top="1247" w:right="1423" w:bottom="1134" w:left="1134" w:header="936" w:footer="726" w:gutter="0"/>
          <w:pgNumType w:fmt="decimal"/>
          <w:cols w:space="720" w:num="1"/>
          <w:docGrid w:linePitch="286" w:charSpace="0"/>
        </w:sectPr>
      </w:pPr>
    </w:p>
    <w:p>
      <w:pPr>
        <w:pStyle w:val="2"/>
        <w:spacing w:line="360" w:lineRule="auto"/>
        <w:jc w:val="left"/>
        <w:rPr>
          <w:rFonts w:hint="eastAsia" w:ascii="黑体" w:hAnsi="Times New Roman" w:eastAsia="黑体" w:cs="Times New Roman"/>
          <w:b/>
          <w:bCs/>
          <w:color w:val="auto"/>
          <w:spacing w:val="0"/>
          <w:kern w:val="0"/>
          <w:sz w:val="28"/>
          <w:szCs w:val="28"/>
          <w:highlight w:val="none"/>
          <w:lang w:val="en-US" w:eastAsia="zh-CN"/>
        </w:rPr>
      </w:pPr>
      <w:r>
        <w:rPr>
          <w:rFonts w:hint="eastAsia" w:ascii="黑体" w:hAnsi="Times New Roman" w:eastAsia="黑体" w:cs="Times New Roman"/>
          <w:b/>
          <w:bCs/>
          <w:color w:val="auto"/>
          <w:spacing w:val="0"/>
          <w:kern w:val="0"/>
          <w:sz w:val="28"/>
          <w:szCs w:val="28"/>
          <w:highlight w:val="none"/>
          <w:lang w:val="en-US" w:eastAsia="zh-CN"/>
        </w:rPr>
        <w:t>成南JA3项目外隔离类材料采购包件三报价清单</w:t>
      </w:r>
    </w:p>
    <w:tbl>
      <w:tblPr>
        <w:tblStyle w:val="11"/>
        <w:tblW w:w="15115" w:type="dxa"/>
        <w:tblInd w:w="7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7"/>
        <w:gridCol w:w="1848"/>
        <w:gridCol w:w="2530"/>
        <w:gridCol w:w="1155"/>
        <w:gridCol w:w="555"/>
        <w:gridCol w:w="1335"/>
        <w:gridCol w:w="1410"/>
        <w:gridCol w:w="1005"/>
        <w:gridCol w:w="1215"/>
        <w:gridCol w:w="1035"/>
        <w:gridCol w:w="1530"/>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04" w:hRule="atLeast"/>
        </w:trPr>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序号</w:t>
            </w:r>
          </w:p>
        </w:tc>
        <w:tc>
          <w:tcPr>
            <w:tcW w:w="184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名称</w:t>
            </w:r>
          </w:p>
        </w:tc>
        <w:tc>
          <w:tcPr>
            <w:tcW w:w="253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规格</w:t>
            </w: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数量</w:t>
            </w:r>
          </w:p>
        </w:tc>
        <w:tc>
          <w:tcPr>
            <w:tcW w:w="55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b/>
                <w:bCs/>
                <w:color w:val="auto"/>
                <w:sz w:val="21"/>
                <w:szCs w:val="21"/>
                <w:highlight w:val="none"/>
              </w:rPr>
            </w:pPr>
            <w:r>
              <w:rPr>
                <w:rFonts w:hint="eastAsia" w:ascii="宋体" w:hAnsi="宋体" w:eastAsia="宋体" w:cs="宋体"/>
                <w:b/>
                <w:bCs/>
                <w:i w:val="0"/>
                <w:color w:val="auto"/>
                <w:kern w:val="0"/>
                <w:sz w:val="21"/>
                <w:szCs w:val="21"/>
                <w:highlight w:val="none"/>
                <w:u w:val="none"/>
                <w:lang w:val="en-US" w:eastAsia="zh-CN" w:bidi="ar"/>
              </w:rPr>
              <w:t>单位</w:t>
            </w:r>
          </w:p>
        </w:tc>
        <w:tc>
          <w:tcPr>
            <w:tcW w:w="13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b/>
                <w:bCs/>
                <w:color w:val="auto"/>
                <w:sz w:val="21"/>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去税净价（元/根、张、M）</w:t>
            </w:r>
          </w:p>
        </w:tc>
        <w:tc>
          <w:tcPr>
            <w:tcW w:w="141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b/>
                <w:bCs/>
                <w:color w:val="auto"/>
                <w:sz w:val="21"/>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总净价</w:t>
            </w:r>
          </w:p>
        </w:tc>
        <w:tc>
          <w:tcPr>
            <w:tcW w:w="100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b/>
                <w:bCs/>
                <w:i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税额</w:t>
            </w:r>
          </w:p>
        </w:tc>
        <w:tc>
          <w:tcPr>
            <w:tcW w:w="121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b/>
                <w:bCs/>
                <w:color w:val="auto"/>
                <w:sz w:val="21"/>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总税额</w:t>
            </w:r>
          </w:p>
        </w:tc>
        <w:tc>
          <w:tcPr>
            <w:tcW w:w="10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b/>
                <w:bCs/>
                <w:i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单价（元/根、张、M）</w:t>
            </w:r>
          </w:p>
        </w:tc>
        <w:tc>
          <w:tcPr>
            <w:tcW w:w="153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b/>
                <w:bCs/>
                <w:color w:val="auto"/>
                <w:sz w:val="21"/>
                <w:szCs w:val="21"/>
                <w:highlight w:val="none"/>
              </w:rPr>
            </w:pPr>
            <w:r>
              <w:rPr>
                <w:rFonts w:hint="eastAsia" w:ascii="宋体" w:hAnsi="宋体" w:eastAsia="宋体" w:cs="宋体"/>
                <w:b/>
                <w:bCs/>
                <w:i w:val="0"/>
                <w:iCs w:val="0"/>
                <w:color w:val="auto"/>
                <w:kern w:val="0"/>
                <w:sz w:val="21"/>
                <w:szCs w:val="21"/>
                <w:highlight w:val="none"/>
                <w:u w:val="none"/>
                <w:lang w:val="en-US" w:eastAsia="zh-CN" w:bidi="ar"/>
              </w:rPr>
              <w:t>金额</w:t>
            </w:r>
          </w:p>
        </w:tc>
        <w:tc>
          <w:tcPr>
            <w:tcW w:w="96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1"/>
                <w:szCs w:val="21"/>
                <w:highlight w:val="none"/>
                <w:u w:val="none"/>
                <w:lang w:val="en-US" w:eastAsia="zh-CN" w:bidi="ar"/>
              </w:rPr>
            </w:pPr>
            <w:r>
              <w:rPr>
                <w:rFonts w:hint="eastAsia" w:ascii="宋体" w:hAnsi="宋体" w:eastAsia="宋体" w:cs="宋体"/>
                <w:b/>
                <w:bCs/>
                <w:i w:val="0"/>
                <w:iCs w:val="0"/>
                <w:color w:val="auto"/>
                <w:kern w:val="0"/>
                <w:sz w:val="21"/>
                <w:szCs w:val="21"/>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3" w:hRule="atLeast"/>
        </w:trPr>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1</w:t>
            </w:r>
          </w:p>
        </w:tc>
        <w:tc>
          <w:tcPr>
            <w:tcW w:w="184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刺铁丝（按米购）</w:t>
            </w:r>
          </w:p>
        </w:tc>
        <w:tc>
          <w:tcPr>
            <w:tcW w:w="253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1.7mm合金镀刺钢丝。刺间距102mm,采用热镀锌，镀锌层厚度符合规范要求。</w:t>
            </w: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100000 </w:t>
            </w:r>
          </w:p>
        </w:tc>
        <w:tc>
          <w:tcPr>
            <w:tcW w:w="55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米</w:t>
            </w:r>
          </w:p>
        </w:tc>
        <w:tc>
          <w:tcPr>
            <w:tcW w:w="13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w:t>
            </w:r>
          </w:p>
        </w:tc>
        <w:tc>
          <w:tcPr>
            <w:tcW w:w="141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0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w:t>
            </w:r>
          </w:p>
        </w:tc>
        <w:tc>
          <w:tcPr>
            <w:tcW w:w="121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w:t>
            </w:r>
          </w:p>
        </w:tc>
        <w:tc>
          <w:tcPr>
            <w:tcW w:w="10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3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960" w:type="dxa"/>
            <w:vMerge w:val="restart"/>
            <w:tcBorders>
              <w:top w:val="single" w:color="auto" w:sz="4" w:space="0"/>
              <w:left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3" w:hRule="atLeast"/>
        </w:trPr>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2</w:t>
            </w:r>
          </w:p>
        </w:tc>
        <w:tc>
          <w:tcPr>
            <w:tcW w:w="184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车行防抛网</w:t>
            </w:r>
          </w:p>
        </w:tc>
        <w:tc>
          <w:tcPr>
            <w:tcW w:w="253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网片1940*1200mm,配立柱，镀锌加喷塑</w:t>
            </w: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1431 </w:t>
            </w:r>
          </w:p>
        </w:tc>
        <w:tc>
          <w:tcPr>
            <w:tcW w:w="55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m</w:t>
            </w:r>
          </w:p>
        </w:tc>
        <w:tc>
          <w:tcPr>
            <w:tcW w:w="13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1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00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w:t>
            </w:r>
          </w:p>
        </w:tc>
        <w:tc>
          <w:tcPr>
            <w:tcW w:w="121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w:t>
            </w:r>
          </w:p>
        </w:tc>
        <w:tc>
          <w:tcPr>
            <w:tcW w:w="10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3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w:t>
            </w:r>
          </w:p>
        </w:tc>
        <w:tc>
          <w:tcPr>
            <w:tcW w:w="960" w:type="dxa"/>
            <w:vMerge w:val="continue"/>
            <w:tcBorders>
              <w:left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803" w:hRule="atLeast"/>
        </w:trPr>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3</w:t>
            </w:r>
          </w:p>
        </w:tc>
        <w:tc>
          <w:tcPr>
            <w:tcW w:w="184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人行防抛网顶网</w:t>
            </w:r>
          </w:p>
        </w:tc>
        <w:tc>
          <w:tcPr>
            <w:tcW w:w="253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3.5m宽，镀锌加喷塑</w:t>
            </w: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77 </w:t>
            </w:r>
          </w:p>
        </w:tc>
        <w:tc>
          <w:tcPr>
            <w:tcW w:w="55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m</w:t>
            </w:r>
          </w:p>
        </w:tc>
        <w:tc>
          <w:tcPr>
            <w:tcW w:w="13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1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w:t>
            </w:r>
          </w:p>
        </w:tc>
        <w:tc>
          <w:tcPr>
            <w:tcW w:w="100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21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w:t>
            </w:r>
          </w:p>
        </w:tc>
        <w:tc>
          <w:tcPr>
            <w:tcW w:w="10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3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w:t>
            </w:r>
          </w:p>
        </w:tc>
        <w:tc>
          <w:tcPr>
            <w:tcW w:w="960" w:type="dxa"/>
            <w:vMerge w:val="continue"/>
            <w:tcBorders>
              <w:left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8" w:hRule="atLeast"/>
        </w:trPr>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4</w:t>
            </w:r>
          </w:p>
        </w:tc>
        <w:tc>
          <w:tcPr>
            <w:tcW w:w="184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人行防抛网顶网</w:t>
            </w:r>
          </w:p>
        </w:tc>
        <w:tc>
          <w:tcPr>
            <w:tcW w:w="253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4.5m宽，镀锌加喷塑</w:t>
            </w: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1802 </w:t>
            </w:r>
          </w:p>
        </w:tc>
        <w:tc>
          <w:tcPr>
            <w:tcW w:w="55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m</w:t>
            </w:r>
          </w:p>
        </w:tc>
        <w:tc>
          <w:tcPr>
            <w:tcW w:w="13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41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w:t>
            </w:r>
          </w:p>
        </w:tc>
        <w:tc>
          <w:tcPr>
            <w:tcW w:w="100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w:t>
            </w:r>
          </w:p>
        </w:tc>
        <w:tc>
          <w:tcPr>
            <w:tcW w:w="121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w:t>
            </w:r>
          </w:p>
        </w:tc>
        <w:tc>
          <w:tcPr>
            <w:tcW w:w="10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p>
        </w:tc>
        <w:tc>
          <w:tcPr>
            <w:tcW w:w="153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1"/>
                <w:szCs w:val="21"/>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w:t>
            </w:r>
          </w:p>
        </w:tc>
        <w:tc>
          <w:tcPr>
            <w:tcW w:w="960" w:type="dxa"/>
            <w:vMerge w:val="continue"/>
            <w:tcBorders>
              <w:left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8" w:hRule="atLeast"/>
        </w:trPr>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5</w:t>
            </w:r>
          </w:p>
        </w:tc>
        <w:tc>
          <w:tcPr>
            <w:tcW w:w="184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人行防抛网顶网</w:t>
            </w:r>
          </w:p>
        </w:tc>
        <w:tc>
          <w:tcPr>
            <w:tcW w:w="253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5.5m宽，镀锌加喷塑</w:t>
            </w: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351 </w:t>
            </w:r>
          </w:p>
        </w:tc>
        <w:tc>
          <w:tcPr>
            <w:tcW w:w="55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m</w:t>
            </w:r>
          </w:p>
        </w:tc>
        <w:tc>
          <w:tcPr>
            <w:tcW w:w="13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41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w:t>
            </w:r>
          </w:p>
        </w:tc>
        <w:tc>
          <w:tcPr>
            <w:tcW w:w="100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21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0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p>
        </w:tc>
        <w:tc>
          <w:tcPr>
            <w:tcW w:w="153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w:t>
            </w:r>
          </w:p>
        </w:tc>
        <w:tc>
          <w:tcPr>
            <w:tcW w:w="960" w:type="dxa"/>
            <w:vMerge w:val="continue"/>
            <w:tcBorders>
              <w:left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8" w:hRule="atLeast"/>
        </w:trPr>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6</w:t>
            </w:r>
          </w:p>
        </w:tc>
        <w:tc>
          <w:tcPr>
            <w:tcW w:w="184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人行防抛网侧网</w:t>
            </w:r>
          </w:p>
        </w:tc>
        <w:tc>
          <w:tcPr>
            <w:tcW w:w="253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网片2000*1800mm，镀锌加喷塑</w:t>
            </w: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4460 </w:t>
            </w:r>
          </w:p>
        </w:tc>
        <w:tc>
          <w:tcPr>
            <w:tcW w:w="55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m</w:t>
            </w:r>
          </w:p>
        </w:tc>
        <w:tc>
          <w:tcPr>
            <w:tcW w:w="13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41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00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w:t>
            </w:r>
          </w:p>
        </w:tc>
        <w:tc>
          <w:tcPr>
            <w:tcW w:w="121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w:t>
            </w:r>
          </w:p>
        </w:tc>
        <w:tc>
          <w:tcPr>
            <w:tcW w:w="10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p>
        </w:tc>
        <w:tc>
          <w:tcPr>
            <w:tcW w:w="153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w:t>
            </w:r>
          </w:p>
        </w:tc>
        <w:tc>
          <w:tcPr>
            <w:tcW w:w="960" w:type="dxa"/>
            <w:vMerge w:val="continue"/>
            <w:tcBorders>
              <w:left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8" w:hRule="atLeast"/>
        </w:trPr>
        <w:tc>
          <w:tcPr>
            <w:tcW w:w="537"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default" w:ascii="宋体" w:hAnsi="宋体" w:eastAsia="宋体" w:cs="宋体"/>
                <w:b/>
                <w:i w:val="0"/>
                <w:color w:val="auto"/>
                <w:kern w:val="0"/>
                <w:sz w:val="21"/>
                <w:szCs w:val="21"/>
                <w:highlight w:val="none"/>
                <w:u w:val="none"/>
                <w:lang w:val="en-US" w:eastAsia="zh-CN" w:bidi="ar"/>
              </w:rPr>
            </w:pPr>
            <w:r>
              <w:rPr>
                <w:rFonts w:hint="eastAsia" w:ascii="宋体" w:hAnsi="宋体" w:eastAsia="宋体" w:cs="宋体"/>
                <w:b/>
                <w:i w:val="0"/>
                <w:color w:val="auto"/>
                <w:kern w:val="0"/>
                <w:sz w:val="21"/>
                <w:szCs w:val="21"/>
                <w:highlight w:val="none"/>
                <w:u w:val="none"/>
                <w:lang w:val="en-US" w:eastAsia="zh-CN" w:bidi="ar"/>
              </w:rPr>
              <w:t>7</w:t>
            </w:r>
          </w:p>
        </w:tc>
        <w:tc>
          <w:tcPr>
            <w:tcW w:w="1848"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U型钢立柱</w:t>
            </w:r>
          </w:p>
        </w:tc>
        <w:tc>
          <w:tcPr>
            <w:tcW w:w="253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50×50×3×1850</w:t>
            </w:r>
          </w:p>
        </w:tc>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3000 </w:t>
            </w:r>
          </w:p>
        </w:tc>
        <w:tc>
          <w:tcPr>
            <w:tcW w:w="55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根</w:t>
            </w:r>
          </w:p>
        </w:tc>
        <w:tc>
          <w:tcPr>
            <w:tcW w:w="13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41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00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i w:val="0"/>
                <w:iCs w:val="0"/>
                <w:color w:val="auto"/>
                <w:kern w:val="0"/>
                <w:sz w:val="22"/>
                <w:szCs w:val="22"/>
                <w:highlight w:val="none"/>
                <w:u w:val="none"/>
                <w:lang w:val="en-US" w:eastAsia="zh-CN" w:bidi="ar"/>
              </w:rPr>
              <w:t xml:space="preserve"> </w:t>
            </w:r>
          </w:p>
        </w:tc>
        <w:tc>
          <w:tcPr>
            <w:tcW w:w="121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1035"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kern w:val="0"/>
                <w:sz w:val="22"/>
                <w:szCs w:val="22"/>
                <w:highlight w:val="none"/>
                <w:u w:val="none"/>
                <w:lang w:val="en-US" w:eastAsia="zh-CN" w:bidi="ar"/>
              </w:rPr>
            </w:pPr>
          </w:p>
        </w:tc>
        <w:tc>
          <w:tcPr>
            <w:tcW w:w="1530" w:type="dxa"/>
            <w:tcBorders>
              <w:top w:val="single" w:color="auto" w:sz="4" w:space="0"/>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p>
        </w:tc>
        <w:tc>
          <w:tcPr>
            <w:tcW w:w="960" w:type="dxa"/>
            <w:vMerge w:val="continue"/>
            <w:tcBorders>
              <w:left w:val="single" w:color="auto" w:sz="4" w:space="0"/>
              <w:bottom w:val="single" w:color="auto" w:sz="4" w:space="0"/>
              <w:right w:val="single" w:color="auto" w:sz="4" w:space="0"/>
              <w:tl2br w:val="nil"/>
              <w:tr2bl w:val="nil"/>
            </w:tcBorders>
            <w:vAlign w:val="center"/>
          </w:tcPr>
          <w:p>
            <w:pPr>
              <w:keepNext w:val="0"/>
              <w:keepLines w:val="0"/>
              <w:widowControl/>
              <w:suppressLineNumbers w:val="0"/>
              <w:jc w:val="center"/>
              <w:textAlignment w:val="center"/>
              <w:rPr>
                <w:rFonts w:hint="eastAsia" w:ascii="宋体" w:hAnsi="宋体" w:eastAsia="宋体" w:cs="宋体"/>
                <w:b/>
                <w:bCs/>
                <w:i w:val="0"/>
                <w:iCs w:val="0"/>
                <w:color w:val="auto"/>
                <w:kern w:val="0"/>
                <w:sz w:val="24"/>
                <w:szCs w:val="24"/>
                <w:highlight w:val="none"/>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17" w:hRule="atLeast"/>
        </w:trPr>
        <w:tc>
          <w:tcPr>
            <w:tcW w:w="2385" w:type="dxa"/>
            <w:gridSpan w:val="2"/>
            <w:tcBorders>
              <w:top w:val="single" w:color="auto" w:sz="4"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hAnsi="宋体"/>
                <w:color w:val="auto"/>
                <w:sz w:val="28"/>
                <w:szCs w:val="28"/>
                <w:highlight w:val="none"/>
              </w:rPr>
            </w:pPr>
            <w:r>
              <w:rPr>
                <w:rFonts w:hint="eastAsia" w:ascii="宋体" w:hAnsi="宋体" w:eastAsia="宋体" w:cs="宋体"/>
                <w:b/>
                <w:i w:val="0"/>
                <w:color w:val="auto"/>
                <w:kern w:val="0"/>
                <w:sz w:val="28"/>
                <w:szCs w:val="28"/>
                <w:highlight w:val="none"/>
                <w:u w:val="none"/>
                <w:lang w:val="en-US" w:eastAsia="zh-CN" w:bidi="ar"/>
              </w:rPr>
              <w:t>总净价（元）</w:t>
            </w:r>
          </w:p>
        </w:tc>
        <w:tc>
          <w:tcPr>
            <w:tcW w:w="4240" w:type="dxa"/>
            <w:gridSpan w:val="3"/>
            <w:tcBorders>
              <w:top w:val="single" w:color="auto" w:sz="4"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hint="default" w:ascii="宋体" w:hAnsi="宋体"/>
                <w:color w:val="auto"/>
                <w:sz w:val="28"/>
                <w:szCs w:val="28"/>
                <w:highlight w:val="none"/>
                <w:lang w:val="en-US"/>
              </w:rPr>
            </w:pPr>
            <w:r>
              <w:rPr>
                <w:rFonts w:hint="eastAsia" w:ascii="宋体" w:hAnsi="宋体" w:eastAsia="宋体" w:cs="宋体"/>
                <w:b/>
                <w:i w:val="0"/>
                <w:color w:val="auto"/>
                <w:kern w:val="0"/>
                <w:sz w:val="28"/>
                <w:szCs w:val="28"/>
                <w:highlight w:val="none"/>
                <w:u w:val="none"/>
                <w:lang w:val="en-US" w:eastAsia="zh-CN" w:bidi="ar"/>
              </w:rPr>
              <w:t>￥：</w:t>
            </w:r>
          </w:p>
        </w:tc>
        <w:tc>
          <w:tcPr>
            <w:tcW w:w="8490" w:type="dxa"/>
            <w:gridSpan w:val="7"/>
            <w:tcBorders>
              <w:top w:val="single" w:color="auto" w:sz="4"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hint="default" w:ascii="宋体" w:hAnsi="宋体" w:eastAsia="宋体" w:cs="宋体"/>
                <w:b/>
                <w:i w:val="0"/>
                <w:color w:val="auto"/>
                <w:sz w:val="28"/>
                <w:szCs w:val="2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2385" w:type="dxa"/>
            <w:gridSpan w:val="2"/>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center"/>
              <w:textAlignment w:val="center"/>
              <w:rPr>
                <w:rFonts w:hint="eastAsia" w:ascii="宋体" w:hAnsi="宋体"/>
                <w:color w:val="auto"/>
                <w:sz w:val="28"/>
                <w:szCs w:val="28"/>
                <w:highlight w:val="none"/>
              </w:rPr>
            </w:pPr>
            <w:r>
              <w:rPr>
                <w:rFonts w:hint="eastAsia" w:ascii="宋体" w:hAnsi="宋体" w:eastAsia="宋体" w:cs="宋体"/>
                <w:b/>
                <w:i w:val="0"/>
                <w:color w:val="auto"/>
                <w:kern w:val="0"/>
                <w:sz w:val="28"/>
                <w:szCs w:val="28"/>
                <w:highlight w:val="none"/>
                <w:u w:val="none"/>
                <w:lang w:val="en-US" w:eastAsia="zh-CN" w:bidi="ar"/>
              </w:rPr>
              <w:t>总金额（元）</w:t>
            </w:r>
          </w:p>
        </w:tc>
        <w:tc>
          <w:tcPr>
            <w:tcW w:w="4240" w:type="dxa"/>
            <w:gridSpan w:val="3"/>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hint="default" w:ascii="宋体" w:hAnsi="宋体"/>
                <w:color w:val="auto"/>
                <w:sz w:val="28"/>
                <w:szCs w:val="28"/>
                <w:highlight w:val="none"/>
                <w:lang w:val="en-US"/>
              </w:rPr>
            </w:pPr>
            <w:r>
              <w:rPr>
                <w:rFonts w:hint="eastAsia" w:ascii="宋体" w:hAnsi="宋体" w:eastAsia="宋体" w:cs="宋体"/>
                <w:b/>
                <w:i w:val="0"/>
                <w:color w:val="auto"/>
                <w:kern w:val="0"/>
                <w:sz w:val="28"/>
                <w:szCs w:val="28"/>
                <w:highlight w:val="none"/>
                <w:u w:val="none"/>
                <w:lang w:val="en-US" w:eastAsia="zh-CN" w:bidi="ar"/>
              </w:rPr>
              <w:t>￥：</w:t>
            </w:r>
          </w:p>
        </w:tc>
        <w:tc>
          <w:tcPr>
            <w:tcW w:w="8490" w:type="dxa"/>
            <w:gridSpan w:val="7"/>
            <w:tcBorders>
              <w:top w:val="single" w:color="auto" w:sz="6" w:space="0"/>
              <w:left w:val="single" w:color="auto" w:sz="6" w:space="0"/>
              <w:bottom w:val="single" w:color="auto" w:sz="6" w:space="0"/>
              <w:right w:val="single" w:color="auto" w:sz="6" w:space="0"/>
              <w:tl2br w:val="nil"/>
              <w:tr2bl w:val="nil"/>
            </w:tcBorders>
            <w:vAlign w:val="center"/>
          </w:tcPr>
          <w:p>
            <w:pPr>
              <w:keepNext w:val="0"/>
              <w:keepLines w:val="0"/>
              <w:widowControl/>
              <w:suppressLineNumbers w:val="0"/>
              <w:jc w:val="left"/>
              <w:textAlignment w:val="center"/>
              <w:rPr>
                <w:rFonts w:hint="default" w:ascii="宋体" w:hAnsi="宋体" w:eastAsia="宋体" w:cs="宋体"/>
                <w:b/>
                <w:i w:val="0"/>
                <w:color w:val="auto"/>
                <w:sz w:val="28"/>
                <w:szCs w:val="2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595" w:hRule="atLeast"/>
        </w:trPr>
        <w:tc>
          <w:tcPr>
            <w:tcW w:w="15115" w:type="dxa"/>
            <w:gridSpan w:val="12"/>
            <w:tcBorders>
              <w:top w:val="single" w:color="auto" w:sz="4" w:space="0"/>
              <w:left w:val="single" w:color="auto" w:sz="4" w:space="0"/>
              <w:bottom w:val="single" w:color="auto" w:sz="4" w:space="0"/>
              <w:right w:val="single" w:color="auto" w:sz="4" w:space="0"/>
              <w:tl2br w:val="nil"/>
              <w:tr2bl w:val="nil"/>
            </w:tcBorders>
            <w:vAlign w:val="center"/>
          </w:tcPr>
          <w:p>
            <w:pPr>
              <w:keepNext/>
              <w:keepLines w:val="0"/>
              <w:pageBreakBefore w:val="0"/>
              <w:widowControl/>
              <w:tabs>
                <w:tab w:val="left" w:pos="2232"/>
                <w:tab w:val="left" w:pos="3852"/>
              </w:tabs>
              <w:kinsoku/>
              <w:wordWrap/>
              <w:overflowPunct/>
              <w:topLinePunct w:val="0"/>
              <w:autoSpaceDE/>
              <w:autoSpaceDN/>
              <w:bidi w:val="0"/>
              <w:snapToGrid w:val="0"/>
              <w:spacing w:before="100" w:beforeAutospacing="1" w:line="360" w:lineRule="auto"/>
              <w:contextualSpacing/>
              <w:textAlignment w:val="auto"/>
              <w:rPr>
                <w:rFonts w:hint="eastAsia"/>
                <w:color w:val="auto"/>
                <w:sz w:val="22"/>
                <w:szCs w:val="22"/>
                <w:highlight w:val="none"/>
              </w:rPr>
            </w:pPr>
            <w:r>
              <w:rPr>
                <w:rFonts w:hint="eastAsia"/>
                <w:color w:val="auto"/>
                <w:sz w:val="22"/>
                <w:szCs w:val="22"/>
                <w:highlight w:val="none"/>
              </w:rPr>
              <w:t>备注：</w:t>
            </w:r>
          </w:p>
          <w:p>
            <w:pPr>
              <w:keepNext/>
              <w:keepLines w:val="0"/>
              <w:pageBreakBefore w:val="0"/>
              <w:widowControl/>
              <w:tabs>
                <w:tab w:val="left" w:pos="2232"/>
                <w:tab w:val="left" w:pos="3852"/>
              </w:tabs>
              <w:kinsoku/>
              <w:wordWrap/>
              <w:overflowPunct/>
              <w:topLinePunct w:val="0"/>
              <w:autoSpaceDE/>
              <w:autoSpaceDN/>
              <w:bidi w:val="0"/>
              <w:snapToGrid w:val="0"/>
              <w:spacing w:line="360" w:lineRule="auto"/>
              <w:contextualSpacing/>
              <w:textAlignment w:val="auto"/>
              <w:rPr>
                <w:rFonts w:hint="eastAsia"/>
                <w:color w:val="auto"/>
                <w:sz w:val="22"/>
                <w:szCs w:val="22"/>
                <w:highlight w:val="none"/>
              </w:rPr>
            </w:pPr>
            <w:r>
              <w:rPr>
                <w:rFonts w:hint="eastAsia"/>
                <w:color w:val="auto"/>
                <w:sz w:val="22"/>
                <w:szCs w:val="22"/>
                <w:highlight w:val="none"/>
              </w:rPr>
              <w:t>1、以上合价包含成品送到指定地点交货及开具13%增值税专用发票的价格（一票制）。</w:t>
            </w:r>
          </w:p>
          <w:p>
            <w:pPr>
              <w:keepNext/>
              <w:keepLines w:val="0"/>
              <w:pageBreakBefore w:val="0"/>
              <w:widowControl/>
              <w:tabs>
                <w:tab w:val="left" w:pos="2232"/>
                <w:tab w:val="left" w:pos="3852"/>
              </w:tabs>
              <w:kinsoku/>
              <w:wordWrap/>
              <w:overflowPunct/>
              <w:topLinePunct w:val="0"/>
              <w:autoSpaceDE/>
              <w:autoSpaceDN/>
              <w:bidi w:val="0"/>
              <w:snapToGrid w:val="0"/>
              <w:spacing w:line="360" w:lineRule="auto"/>
              <w:ind w:firstLine="0" w:firstLineChars="0"/>
              <w:contextualSpacing/>
              <w:textAlignment w:val="auto"/>
              <w:rPr>
                <w:rFonts w:hint="eastAsia"/>
                <w:color w:val="auto"/>
                <w:sz w:val="22"/>
                <w:szCs w:val="22"/>
                <w:highlight w:val="none"/>
              </w:rPr>
            </w:pPr>
            <w:r>
              <w:rPr>
                <w:rFonts w:hint="eastAsia"/>
                <w:color w:val="auto"/>
                <w:sz w:val="22"/>
                <w:szCs w:val="22"/>
                <w:highlight w:val="none"/>
              </w:rPr>
              <w:t>2.乙方指定专人负责合同，并保证该负责人手机保持24小时开机，本合同约定的电子邮箱为双方合法有效的联系方式。如有变动应提前三个工作日书面通知对方。</w:t>
            </w:r>
          </w:p>
          <w:p>
            <w:pPr>
              <w:keepNext/>
              <w:keepLines w:val="0"/>
              <w:pageBreakBefore w:val="0"/>
              <w:widowControl/>
              <w:tabs>
                <w:tab w:val="left" w:pos="2232"/>
                <w:tab w:val="left" w:pos="3852"/>
              </w:tabs>
              <w:kinsoku/>
              <w:wordWrap/>
              <w:overflowPunct/>
              <w:topLinePunct w:val="0"/>
              <w:autoSpaceDE/>
              <w:autoSpaceDN/>
              <w:bidi w:val="0"/>
              <w:adjustRightInd w:val="0"/>
              <w:snapToGrid w:val="0"/>
              <w:spacing w:line="360" w:lineRule="auto"/>
              <w:ind w:firstLine="0" w:firstLineChars="0"/>
              <w:contextualSpacing/>
              <w:jc w:val="left"/>
              <w:textAlignment w:val="auto"/>
              <w:rPr>
                <w:rFonts w:hint="eastAsia"/>
                <w:color w:val="auto"/>
                <w:sz w:val="22"/>
                <w:szCs w:val="22"/>
                <w:highlight w:val="none"/>
              </w:rPr>
            </w:pPr>
            <w:r>
              <w:rPr>
                <w:rFonts w:hint="eastAsia"/>
                <w:color w:val="auto"/>
                <w:sz w:val="22"/>
                <w:szCs w:val="22"/>
                <w:highlight w:val="none"/>
              </w:rPr>
              <w:t>3.乙方负责提供材料批量生产许可证、交通部检测报告，业主、监理要求的相关文件，每批次送货应附原件出厂合格证。</w:t>
            </w:r>
          </w:p>
          <w:p>
            <w:pPr>
              <w:keepNext/>
              <w:keepLines w:val="0"/>
              <w:pageBreakBefore w:val="0"/>
              <w:widowControl/>
              <w:tabs>
                <w:tab w:val="left" w:pos="2232"/>
                <w:tab w:val="left" w:pos="3852"/>
              </w:tabs>
              <w:kinsoku/>
              <w:wordWrap/>
              <w:overflowPunct/>
              <w:topLinePunct w:val="0"/>
              <w:autoSpaceDE/>
              <w:autoSpaceDN/>
              <w:bidi w:val="0"/>
              <w:snapToGrid w:val="0"/>
              <w:spacing w:line="360" w:lineRule="auto"/>
              <w:ind w:firstLine="0" w:firstLineChars="0"/>
              <w:contextualSpacing/>
              <w:textAlignment w:val="auto"/>
              <w:rPr>
                <w:rFonts w:hint="default"/>
                <w:color w:val="auto"/>
                <w:highlight w:val="none"/>
                <w:lang w:val="en-US" w:eastAsia="zh-CN"/>
              </w:rPr>
            </w:pPr>
            <w:r>
              <w:rPr>
                <w:rFonts w:hint="eastAsia"/>
                <w:color w:val="auto"/>
                <w:sz w:val="22"/>
                <w:szCs w:val="22"/>
                <w:highlight w:val="none"/>
              </w:rPr>
              <w:t xml:space="preserve">4、合同数量为暂估数量，实际执行数量甲方可以在合同数量±20%的范围内进行变动，单价不变。 </w:t>
            </w:r>
          </w:p>
        </w:tc>
      </w:tr>
    </w:tbl>
    <w:p>
      <w:pPr>
        <w:pStyle w:val="3"/>
        <w:rPr>
          <w:rFonts w:hint="eastAsia"/>
          <w:color w:val="auto"/>
          <w:highlight w:val="none"/>
        </w:rPr>
        <w:sectPr>
          <w:pgSz w:w="16840" w:h="11907" w:orient="landscape"/>
          <w:pgMar w:top="1247" w:right="1423" w:bottom="1134" w:left="1134" w:header="936" w:footer="726" w:gutter="0"/>
          <w:pgNumType w:fmt="decimal"/>
          <w:cols w:space="720" w:num="1"/>
          <w:docGrid w:linePitch="286" w:charSpace="0"/>
        </w:sectPr>
      </w:pPr>
    </w:p>
    <w:p>
      <w:pPr>
        <w:pStyle w:val="5"/>
        <w:tabs>
          <w:tab w:val="left" w:pos="0"/>
        </w:tabs>
        <w:spacing w:line="360" w:lineRule="auto"/>
        <w:ind w:left="1606" w:hanging="1606"/>
        <w:jc w:val="center"/>
        <w:rPr>
          <w:color w:val="auto"/>
          <w:sz w:val="28"/>
          <w:szCs w:val="28"/>
          <w:highlight w:val="none"/>
        </w:rPr>
      </w:pPr>
      <w:r>
        <w:rPr>
          <w:rFonts w:hint="eastAsia"/>
          <w:color w:val="auto"/>
          <w:sz w:val="28"/>
          <w:szCs w:val="28"/>
          <w:highlight w:val="none"/>
        </w:rPr>
        <w:t>二、法定代表人授权委托书</w:t>
      </w:r>
    </w:p>
    <w:p>
      <w:pPr>
        <w:spacing w:line="360" w:lineRule="auto"/>
        <w:jc w:val="center"/>
        <w:rPr>
          <w:rFonts w:ascii="宋体" w:hAnsi="宋体"/>
          <w:b/>
          <w:color w:val="auto"/>
          <w:sz w:val="24"/>
          <w:szCs w:val="24"/>
          <w:highlight w:val="none"/>
        </w:rPr>
      </w:pPr>
    </w:p>
    <w:p>
      <w:pPr>
        <w:spacing w:line="360" w:lineRule="auto"/>
        <w:rPr>
          <w:rFonts w:ascii="宋体" w:hAnsi="宋体"/>
          <w:color w:val="auto"/>
          <w:szCs w:val="21"/>
          <w:highlight w:val="none"/>
        </w:rPr>
      </w:pPr>
    </w:p>
    <w:p>
      <w:pPr>
        <w:spacing w:line="360" w:lineRule="auto"/>
        <w:ind w:right="-4" w:rightChars="-2" w:firstLine="525" w:firstLineChars="250"/>
        <w:rPr>
          <w:rFonts w:ascii="宋体" w:hAnsi="宋体" w:cs="Arial"/>
          <w:color w:val="auto"/>
          <w:szCs w:val="21"/>
          <w:highlight w:val="none"/>
        </w:rPr>
      </w:pPr>
      <w:r>
        <w:rPr>
          <w:rFonts w:hint="eastAsia" w:ascii="宋体" w:hAnsi="宋体" w:cs="Arial"/>
          <w:color w:val="auto"/>
          <w:szCs w:val="21"/>
          <w:highlight w:val="none"/>
        </w:rPr>
        <w:t>本人</w:t>
      </w:r>
      <w:r>
        <w:rPr>
          <w:rFonts w:hint="eastAsia" w:ascii="宋体" w:hAnsi="宋体" w:cs="Arial"/>
          <w:color w:val="auto"/>
          <w:szCs w:val="21"/>
          <w:highlight w:val="none"/>
          <w:u w:val="single"/>
        </w:rPr>
        <w:t>（姓名）</w:t>
      </w:r>
      <w:r>
        <w:rPr>
          <w:rFonts w:hint="eastAsia" w:ascii="宋体" w:hAnsi="宋体" w:cs="Arial"/>
          <w:color w:val="auto"/>
          <w:szCs w:val="21"/>
          <w:highlight w:val="none"/>
        </w:rPr>
        <w:t>系</w:t>
      </w:r>
      <w:r>
        <w:rPr>
          <w:rFonts w:hint="eastAsia" w:ascii="宋体" w:hAnsi="宋体" w:cs="Arial"/>
          <w:color w:val="auto"/>
          <w:szCs w:val="21"/>
          <w:highlight w:val="none"/>
          <w:u w:val="single"/>
        </w:rPr>
        <w:t>（投标人名称）</w:t>
      </w:r>
      <w:r>
        <w:rPr>
          <w:rFonts w:hint="eastAsia" w:ascii="宋体" w:hAnsi="宋体" w:cs="Arial"/>
          <w:color w:val="auto"/>
          <w:szCs w:val="21"/>
          <w:highlight w:val="none"/>
        </w:rPr>
        <w:t>的法定代表人，现委托本单位人员</w:t>
      </w:r>
      <w:r>
        <w:rPr>
          <w:rFonts w:hint="eastAsia" w:ascii="宋体" w:hAnsi="宋体" w:cs="Arial"/>
          <w:color w:val="auto"/>
          <w:szCs w:val="21"/>
          <w:highlight w:val="none"/>
          <w:u w:val="single"/>
        </w:rPr>
        <w:t>（姓名）</w:t>
      </w:r>
      <w:r>
        <w:rPr>
          <w:rFonts w:hint="eastAsia" w:ascii="宋体" w:hAnsi="宋体" w:cs="Arial"/>
          <w:color w:val="auto"/>
          <w:szCs w:val="21"/>
          <w:highlight w:val="none"/>
        </w:rPr>
        <w:t>为我方代理人。代理人根据授权，以我方名义签署、澄清、说明、补正、递交、撤回、修改</w:t>
      </w:r>
      <w:r>
        <w:rPr>
          <w:rFonts w:hint="eastAsia" w:ascii="宋体" w:hAnsi="宋体" w:cs="Arial"/>
          <w:color w:val="auto"/>
          <w:szCs w:val="21"/>
          <w:highlight w:val="none"/>
          <w:u w:val="single"/>
        </w:rPr>
        <w:t>（项目名称）</w:t>
      </w:r>
      <w:r>
        <w:rPr>
          <w:rFonts w:hint="eastAsia" w:ascii="宋体" w:hAnsi="宋体" w:cs="Arial"/>
          <w:color w:val="auto"/>
          <w:szCs w:val="21"/>
          <w:highlight w:val="none"/>
        </w:rPr>
        <w:t>投标文件、签订合同和处理有关事宜，其法律后果由我方承担。</w:t>
      </w:r>
    </w:p>
    <w:p>
      <w:pPr>
        <w:spacing w:line="360" w:lineRule="auto"/>
        <w:ind w:right="-4" w:rightChars="-2" w:firstLine="420" w:firstLineChars="200"/>
        <w:rPr>
          <w:rFonts w:ascii="宋体" w:hAnsi="宋体" w:cs="Arial"/>
          <w:color w:val="auto"/>
          <w:szCs w:val="21"/>
          <w:highlight w:val="none"/>
        </w:rPr>
      </w:pPr>
      <w:r>
        <w:rPr>
          <w:rFonts w:hint="eastAsia" w:ascii="宋体" w:hAnsi="宋体" w:cs="Arial"/>
          <w:color w:val="auto"/>
          <w:szCs w:val="21"/>
          <w:highlight w:val="none"/>
        </w:rPr>
        <w:t>委托期限：</w:t>
      </w:r>
      <w:r>
        <w:rPr>
          <w:rFonts w:hint="eastAsia" w:ascii="宋体" w:hAnsi="宋体"/>
          <w:color w:val="auto"/>
          <w:szCs w:val="21"/>
          <w:highlight w:val="none"/>
          <w:u w:val="single"/>
        </w:rPr>
        <w:t>自本授权委托书签署之日起至第二章“投标人须知”规定的“投标有效期”结束为止</w:t>
      </w:r>
      <w:r>
        <w:rPr>
          <w:rFonts w:hint="eastAsia" w:ascii="宋体" w:hAnsi="宋体"/>
          <w:color w:val="auto"/>
          <w:szCs w:val="21"/>
          <w:highlight w:val="none"/>
        </w:rPr>
        <w:t>。</w:t>
      </w:r>
    </w:p>
    <w:p>
      <w:pPr>
        <w:spacing w:line="360" w:lineRule="auto"/>
        <w:ind w:right="-4" w:rightChars="-2" w:firstLine="420" w:firstLineChars="200"/>
        <w:rPr>
          <w:rFonts w:ascii="宋体" w:hAnsi="宋体" w:cs="Arial"/>
          <w:color w:val="auto"/>
          <w:szCs w:val="21"/>
          <w:highlight w:val="none"/>
        </w:rPr>
      </w:pPr>
      <w:r>
        <w:rPr>
          <w:rFonts w:hint="eastAsia" w:ascii="宋体" w:hAnsi="宋体" w:cs="Arial"/>
          <w:color w:val="auto"/>
          <w:szCs w:val="21"/>
          <w:highlight w:val="none"/>
        </w:rPr>
        <w:t>代理人无转委托权。</w:t>
      </w:r>
    </w:p>
    <w:p>
      <w:pPr>
        <w:spacing w:line="360" w:lineRule="auto"/>
        <w:ind w:left="359" w:leftChars="171" w:right="-4" w:rightChars="-2" w:firstLine="420" w:firstLineChars="200"/>
        <w:rPr>
          <w:rFonts w:ascii="宋体" w:hAnsi="宋体" w:cs="Arial"/>
          <w:color w:val="auto"/>
          <w:szCs w:val="21"/>
          <w:highlight w:val="none"/>
        </w:rPr>
      </w:pPr>
    </w:p>
    <w:p>
      <w:pPr>
        <w:spacing w:line="360" w:lineRule="auto"/>
        <w:ind w:right="-4" w:rightChars="-2" w:firstLine="840" w:firstLineChars="400"/>
        <w:rPr>
          <w:rFonts w:ascii="宋体" w:hAnsi="宋体" w:cs="Arial"/>
          <w:color w:val="auto"/>
          <w:szCs w:val="21"/>
          <w:highlight w:val="none"/>
        </w:rPr>
      </w:pPr>
      <w:r>
        <w:rPr>
          <w:rFonts w:hint="eastAsia" w:ascii="宋体" w:hAnsi="宋体" w:cs="Arial"/>
          <w:color w:val="auto"/>
          <w:szCs w:val="21"/>
          <w:highlight w:val="none"/>
        </w:rPr>
        <w:t>附：委托代理人有效身份证件复印件</w:t>
      </w:r>
    </w:p>
    <w:p>
      <w:pPr>
        <w:spacing w:line="360" w:lineRule="auto"/>
        <w:ind w:left="359" w:leftChars="171" w:right="-4" w:rightChars="-2" w:firstLine="420" w:firstLineChars="200"/>
        <w:rPr>
          <w:rFonts w:ascii="宋体" w:hAnsi="宋体" w:cs="Arial"/>
          <w:color w:val="auto"/>
          <w:szCs w:val="21"/>
          <w:highlight w:val="none"/>
        </w:rPr>
      </w:pPr>
    </w:p>
    <w:p>
      <w:pPr>
        <w:spacing w:line="360" w:lineRule="auto"/>
        <w:ind w:left="359" w:leftChars="171" w:right="-4" w:rightChars="-2" w:firstLine="420" w:firstLineChars="200"/>
        <w:rPr>
          <w:rFonts w:ascii="宋体" w:hAnsi="宋体" w:cs="Arial"/>
          <w:color w:val="auto"/>
          <w:szCs w:val="21"/>
          <w:highlight w:val="none"/>
        </w:rPr>
      </w:pPr>
    </w:p>
    <w:p>
      <w:pPr>
        <w:spacing w:line="360" w:lineRule="auto"/>
        <w:ind w:right="-4" w:rightChars="-2" w:firstLine="4410" w:firstLineChars="2100"/>
        <w:jc w:val="left"/>
        <w:rPr>
          <w:rFonts w:ascii="宋体" w:hAnsi="宋体" w:cs="Arial"/>
          <w:color w:val="auto"/>
          <w:szCs w:val="21"/>
          <w:highlight w:val="none"/>
        </w:rPr>
      </w:pPr>
      <w:r>
        <w:rPr>
          <w:rFonts w:hint="eastAsia" w:ascii="宋体" w:hAnsi="宋体" w:cs="Arial"/>
          <w:color w:val="auto"/>
          <w:szCs w:val="21"/>
          <w:highlight w:val="none"/>
        </w:rPr>
        <w:t>投标人：</w:t>
      </w:r>
      <w:r>
        <w:rPr>
          <w:rFonts w:hint="eastAsia" w:ascii="宋体" w:hAnsi="宋体"/>
          <w:color w:val="auto"/>
          <w:szCs w:val="21"/>
          <w:highlight w:val="none"/>
        </w:rPr>
        <w:t>（盖单位公章）</w:t>
      </w:r>
    </w:p>
    <w:p>
      <w:pPr>
        <w:spacing w:line="360" w:lineRule="auto"/>
        <w:ind w:right="-4" w:rightChars="-2" w:firstLine="4410" w:firstLineChars="2100"/>
        <w:jc w:val="left"/>
        <w:rPr>
          <w:rFonts w:ascii="宋体" w:hAnsi="宋体" w:cs="Arial"/>
          <w:color w:val="auto"/>
          <w:szCs w:val="21"/>
          <w:highlight w:val="none"/>
        </w:rPr>
      </w:pPr>
      <w:r>
        <w:rPr>
          <w:rFonts w:hint="eastAsia" w:ascii="宋体" w:hAnsi="宋体" w:cs="Arial"/>
          <w:color w:val="auto"/>
          <w:szCs w:val="21"/>
          <w:highlight w:val="none"/>
        </w:rPr>
        <w:t>法定代表人：</w:t>
      </w:r>
      <w:r>
        <w:rPr>
          <w:rFonts w:hint="eastAsia" w:ascii="宋体" w:hAnsi="宋体"/>
          <w:color w:val="auto"/>
          <w:szCs w:val="21"/>
          <w:highlight w:val="none"/>
        </w:rPr>
        <w:t>（签字或盖章）</w:t>
      </w:r>
    </w:p>
    <w:p>
      <w:pPr>
        <w:spacing w:line="360" w:lineRule="auto"/>
        <w:ind w:right="-4" w:rightChars="-2" w:firstLine="4410" w:firstLineChars="2100"/>
        <w:jc w:val="left"/>
        <w:rPr>
          <w:rFonts w:ascii="宋体" w:hAnsi="宋体" w:cs="Arial"/>
          <w:color w:val="auto"/>
          <w:szCs w:val="21"/>
          <w:highlight w:val="none"/>
        </w:rPr>
      </w:pPr>
      <w:r>
        <w:rPr>
          <w:rFonts w:hint="eastAsia" w:ascii="宋体" w:hAnsi="宋体" w:cs="Arial"/>
          <w:color w:val="auto"/>
          <w:szCs w:val="21"/>
          <w:highlight w:val="none"/>
        </w:rPr>
        <w:t>委托代理人：</w:t>
      </w:r>
      <w:r>
        <w:rPr>
          <w:rFonts w:hint="eastAsia" w:ascii="宋体" w:hAnsi="宋体"/>
          <w:color w:val="auto"/>
          <w:szCs w:val="21"/>
          <w:highlight w:val="none"/>
        </w:rPr>
        <w:t>（签字）</w:t>
      </w:r>
    </w:p>
    <w:p>
      <w:pPr>
        <w:spacing w:line="360" w:lineRule="auto"/>
        <w:ind w:right="-4" w:rightChars="-2" w:firstLine="4410" w:firstLineChars="2100"/>
        <w:jc w:val="left"/>
        <w:rPr>
          <w:rFonts w:ascii="宋体" w:hAnsi="宋体" w:cs="Arial"/>
          <w:color w:val="auto"/>
          <w:szCs w:val="21"/>
          <w:highlight w:val="none"/>
        </w:rPr>
      </w:pPr>
      <w:r>
        <w:rPr>
          <w:rFonts w:hint="eastAsia" w:ascii="宋体" w:hAnsi="宋体" w:cs="Arial"/>
          <w:color w:val="auto"/>
          <w:szCs w:val="21"/>
          <w:highlight w:val="none"/>
        </w:rPr>
        <w:t>联系电话：（固定电话）（移动电话）</w:t>
      </w:r>
    </w:p>
    <w:p>
      <w:pPr>
        <w:spacing w:line="360" w:lineRule="auto"/>
        <w:ind w:right="-4" w:rightChars="-2" w:firstLine="4410" w:firstLineChars="2100"/>
        <w:jc w:val="left"/>
        <w:rPr>
          <w:rFonts w:ascii="宋体" w:hAnsi="宋体" w:cs="Arial"/>
          <w:color w:val="auto"/>
          <w:szCs w:val="21"/>
          <w:highlight w:val="none"/>
        </w:rPr>
      </w:pPr>
      <w:r>
        <w:rPr>
          <w:rFonts w:hint="eastAsia" w:ascii="宋体" w:hAnsi="宋体"/>
          <w:color w:val="auto"/>
          <w:szCs w:val="21"/>
          <w:highlight w:val="none"/>
        </w:rPr>
        <w:t>日</w:t>
      </w:r>
      <w:r>
        <w:rPr>
          <w:rFonts w:ascii="宋体" w:hAnsi="宋体"/>
          <w:color w:val="auto"/>
          <w:szCs w:val="21"/>
          <w:highlight w:val="none"/>
        </w:rPr>
        <w:t xml:space="preserve"> 期:</w:t>
      </w:r>
      <w:r>
        <w:rPr>
          <w:rFonts w:hint="eastAsia" w:ascii="宋体" w:hAnsi="宋体" w:cs="Arial"/>
          <w:color w:val="auto"/>
          <w:szCs w:val="21"/>
          <w:highlight w:val="none"/>
        </w:rPr>
        <w:t>年月日</w:t>
      </w:r>
    </w:p>
    <w:p>
      <w:pPr>
        <w:tabs>
          <w:tab w:val="left" w:pos="8739"/>
        </w:tabs>
        <w:spacing w:line="360" w:lineRule="auto"/>
        <w:ind w:left="473" w:leftChars="225" w:right="-69" w:rightChars="-33"/>
        <w:rPr>
          <w:rFonts w:ascii="宋体" w:hAnsi="宋体" w:cs="Arial"/>
          <w:color w:val="auto"/>
          <w:szCs w:val="21"/>
          <w:highlight w:val="none"/>
        </w:rPr>
      </w:pPr>
    </w:p>
    <w:p>
      <w:pPr>
        <w:spacing w:line="360" w:lineRule="auto"/>
        <w:ind w:firstLine="3255" w:firstLineChars="1550"/>
        <w:rPr>
          <w:rFonts w:ascii="宋体" w:hAnsi="宋体"/>
          <w:color w:val="auto"/>
          <w:highlight w:val="none"/>
        </w:rPr>
      </w:pPr>
    </w:p>
    <w:p>
      <w:pPr>
        <w:spacing w:line="360" w:lineRule="auto"/>
        <w:ind w:firstLine="3255" w:firstLineChars="1550"/>
        <w:rPr>
          <w:rFonts w:ascii="宋体" w:hAnsi="宋体"/>
          <w:color w:val="auto"/>
          <w:highlight w:val="none"/>
        </w:rPr>
      </w:pPr>
    </w:p>
    <w:p>
      <w:pPr>
        <w:spacing w:line="360" w:lineRule="auto"/>
        <w:ind w:firstLine="3255" w:firstLineChars="1550"/>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r>
        <w:rPr>
          <w:rFonts w:hint="eastAsia" w:ascii="宋体" w:hAnsi="宋体"/>
          <w:b/>
          <w:color w:val="auto"/>
          <w:szCs w:val="21"/>
          <w:highlight w:val="none"/>
        </w:rPr>
        <w:t>注：本授权委托书为法定代表人不亲自投标而委托代理人投标适用。后附</w:t>
      </w:r>
      <w:r>
        <w:rPr>
          <w:rFonts w:hint="eastAsia" w:ascii="宋体" w:hAnsi="宋体"/>
          <w:b/>
          <w:color w:val="auto"/>
          <w:szCs w:val="21"/>
          <w:highlight w:val="none"/>
          <w:lang w:val="en-US" w:eastAsia="zh-CN"/>
        </w:rPr>
        <w:t>法定代表人及</w:t>
      </w:r>
      <w:r>
        <w:rPr>
          <w:rFonts w:hint="eastAsia" w:ascii="宋体" w:hAnsi="宋体"/>
          <w:b/>
          <w:color w:val="auto"/>
          <w:szCs w:val="21"/>
          <w:highlight w:val="none"/>
        </w:rPr>
        <w:t>委托代理人有效身份证复印件。</w:t>
      </w:r>
    </w:p>
    <w:p>
      <w:pPr>
        <w:rPr>
          <w:color w:val="auto"/>
          <w:sz w:val="28"/>
          <w:szCs w:val="28"/>
          <w:highlight w:val="none"/>
        </w:rPr>
      </w:pPr>
    </w:p>
    <w:p>
      <w:pPr>
        <w:rPr>
          <w:color w:val="auto"/>
          <w:sz w:val="28"/>
          <w:szCs w:val="28"/>
          <w:highlight w:val="none"/>
        </w:rPr>
      </w:pPr>
      <w:r>
        <w:rPr>
          <w:rFonts w:hint="eastAsia"/>
          <w:color w:val="auto"/>
          <w:sz w:val="28"/>
          <w:szCs w:val="28"/>
          <w:highlight w:val="none"/>
        </w:rPr>
        <w:br w:type="page"/>
      </w:r>
    </w:p>
    <w:p>
      <w:pPr>
        <w:pStyle w:val="5"/>
        <w:tabs>
          <w:tab w:val="left" w:pos="0"/>
        </w:tabs>
        <w:spacing w:line="360" w:lineRule="auto"/>
        <w:ind w:left="1606" w:hanging="1606"/>
        <w:jc w:val="center"/>
        <w:rPr>
          <w:b w:val="0"/>
          <w:bCs w:val="0"/>
          <w:color w:val="auto"/>
          <w:highlight w:val="none"/>
        </w:rPr>
      </w:pPr>
      <w:r>
        <w:rPr>
          <w:rFonts w:hint="eastAsia"/>
          <w:color w:val="auto"/>
          <w:sz w:val="28"/>
          <w:szCs w:val="28"/>
          <w:highlight w:val="none"/>
        </w:rPr>
        <w:t>三、法定代表人身份证明书</w:t>
      </w:r>
    </w:p>
    <w:p>
      <w:pPr>
        <w:spacing w:line="360" w:lineRule="auto"/>
        <w:rPr>
          <w:rFonts w:ascii="宋体" w:hAnsi="宋体"/>
          <w:b/>
          <w:color w:val="auto"/>
          <w:highlight w:val="none"/>
        </w:rPr>
      </w:pPr>
    </w:p>
    <w:p>
      <w:pPr>
        <w:spacing w:line="360" w:lineRule="auto"/>
        <w:ind w:firstLine="735" w:firstLineChars="350"/>
        <w:rPr>
          <w:rFonts w:ascii="宋体" w:hAnsi="宋体"/>
          <w:color w:val="auto"/>
          <w:szCs w:val="21"/>
          <w:highlight w:val="none"/>
        </w:rPr>
      </w:pPr>
      <w:r>
        <w:rPr>
          <w:rFonts w:hint="eastAsia" w:ascii="宋体" w:hAnsi="宋体"/>
          <w:color w:val="auto"/>
          <w:szCs w:val="21"/>
          <w:highlight w:val="none"/>
        </w:rPr>
        <w:t>单位名称:</w:t>
      </w:r>
    </w:p>
    <w:p>
      <w:pPr>
        <w:spacing w:line="360" w:lineRule="auto"/>
        <w:ind w:firstLine="735" w:firstLineChars="350"/>
        <w:rPr>
          <w:rFonts w:ascii="宋体" w:hAnsi="宋体"/>
          <w:color w:val="auto"/>
          <w:szCs w:val="21"/>
          <w:highlight w:val="none"/>
          <w:u w:val="single"/>
        </w:rPr>
      </w:pPr>
      <w:r>
        <w:rPr>
          <w:rFonts w:hint="eastAsia" w:ascii="宋体" w:hAnsi="宋体"/>
          <w:color w:val="auto"/>
          <w:szCs w:val="21"/>
          <w:highlight w:val="none"/>
        </w:rPr>
        <w:t>单位性质</w:t>
      </w:r>
      <w:r>
        <w:rPr>
          <w:rFonts w:ascii="宋体" w:hAnsi="宋体"/>
          <w:color w:val="auto"/>
          <w:szCs w:val="21"/>
          <w:highlight w:val="none"/>
        </w:rPr>
        <w:t>:</w:t>
      </w:r>
    </w:p>
    <w:p>
      <w:pPr>
        <w:spacing w:line="360" w:lineRule="auto"/>
        <w:ind w:firstLine="735" w:firstLineChars="350"/>
        <w:rPr>
          <w:rFonts w:ascii="宋体" w:hAnsi="宋体"/>
          <w:color w:val="auto"/>
          <w:szCs w:val="21"/>
          <w:highlight w:val="none"/>
          <w:u w:val="single"/>
        </w:rPr>
      </w:pPr>
      <w:r>
        <w:rPr>
          <w:rFonts w:hint="eastAsia" w:ascii="宋体" w:hAnsi="宋体"/>
          <w:color w:val="auto"/>
          <w:szCs w:val="21"/>
          <w:highlight w:val="none"/>
        </w:rPr>
        <w:t>地    址</w:t>
      </w:r>
      <w:r>
        <w:rPr>
          <w:rFonts w:ascii="宋体" w:hAnsi="宋体"/>
          <w:color w:val="auto"/>
          <w:szCs w:val="21"/>
          <w:highlight w:val="none"/>
        </w:rPr>
        <w:t>:</w:t>
      </w:r>
    </w:p>
    <w:p>
      <w:pPr>
        <w:spacing w:line="360" w:lineRule="auto"/>
        <w:ind w:firstLine="735" w:firstLineChars="350"/>
        <w:rPr>
          <w:rFonts w:ascii="宋体" w:hAnsi="宋体"/>
          <w:color w:val="auto"/>
          <w:szCs w:val="21"/>
          <w:highlight w:val="none"/>
        </w:rPr>
      </w:pPr>
      <w:r>
        <w:rPr>
          <w:rFonts w:hint="eastAsia" w:ascii="宋体" w:hAnsi="宋体"/>
          <w:color w:val="auto"/>
          <w:szCs w:val="21"/>
          <w:highlight w:val="none"/>
        </w:rPr>
        <w:t>成立时间:年月日</w:t>
      </w:r>
    </w:p>
    <w:p>
      <w:pPr>
        <w:spacing w:line="360" w:lineRule="auto"/>
        <w:ind w:firstLine="735" w:firstLineChars="350"/>
        <w:rPr>
          <w:rFonts w:ascii="宋体" w:hAnsi="宋体"/>
          <w:color w:val="auto"/>
          <w:szCs w:val="21"/>
          <w:highlight w:val="none"/>
          <w:u w:val="single"/>
        </w:rPr>
      </w:pPr>
      <w:r>
        <w:rPr>
          <w:rFonts w:hint="eastAsia" w:ascii="宋体" w:hAnsi="宋体"/>
          <w:color w:val="auto"/>
          <w:szCs w:val="21"/>
          <w:highlight w:val="none"/>
        </w:rPr>
        <w:t>经营期限</w:t>
      </w:r>
      <w:r>
        <w:rPr>
          <w:rFonts w:ascii="宋体" w:hAnsi="宋体"/>
          <w:color w:val="auto"/>
          <w:szCs w:val="21"/>
          <w:highlight w:val="none"/>
        </w:rPr>
        <w:t>:</w:t>
      </w:r>
    </w:p>
    <w:p>
      <w:pPr>
        <w:spacing w:line="360" w:lineRule="auto"/>
        <w:ind w:firstLine="735" w:firstLineChars="350"/>
        <w:rPr>
          <w:rFonts w:ascii="宋体" w:hAnsi="宋体"/>
          <w:color w:val="auto"/>
          <w:szCs w:val="21"/>
          <w:highlight w:val="none"/>
          <w:u w:val="single"/>
        </w:rPr>
      </w:pPr>
      <w:r>
        <w:rPr>
          <w:rFonts w:hint="eastAsia" w:ascii="宋体" w:hAnsi="宋体"/>
          <w:color w:val="auto"/>
          <w:szCs w:val="21"/>
          <w:highlight w:val="none"/>
        </w:rPr>
        <w:t>姓 名</w:t>
      </w:r>
      <w:r>
        <w:rPr>
          <w:rFonts w:ascii="宋体" w:hAnsi="宋体"/>
          <w:color w:val="auto"/>
          <w:szCs w:val="21"/>
          <w:highlight w:val="none"/>
        </w:rPr>
        <w:t>:</w:t>
      </w:r>
      <w:r>
        <w:rPr>
          <w:rFonts w:hint="eastAsia" w:ascii="宋体" w:hAnsi="宋体"/>
          <w:color w:val="auto"/>
          <w:szCs w:val="21"/>
          <w:highlight w:val="none"/>
        </w:rPr>
        <w:t xml:space="preserve"> 性 别</w:t>
      </w:r>
      <w:r>
        <w:rPr>
          <w:rFonts w:ascii="宋体" w:hAnsi="宋体"/>
          <w:color w:val="auto"/>
          <w:szCs w:val="21"/>
          <w:highlight w:val="none"/>
        </w:rPr>
        <w:t>:</w:t>
      </w:r>
      <w:r>
        <w:rPr>
          <w:rFonts w:hint="eastAsia" w:ascii="宋体" w:hAnsi="宋体"/>
          <w:color w:val="auto"/>
          <w:szCs w:val="21"/>
          <w:highlight w:val="none"/>
        </w:rPr>
        <w:t>年 龄</w:t>
      </w:r>
      <w:r>
        <w:rPr>
          <w:rFonts w:ascii="宋体" w:hAnsi="宋体"/>
          <w:color w:val="auto"/>
          <w:szCs w:val="21"/>
          <w:highlight w:val="none"/>
        </w:rPr>
        <w:t>:</w:t>
      </w:r>
      <w:r>
        <w:rPr>
          <w:rFonts w:hint="eastAsia" w:ascii="宋体" w:hAnsi="宋体"/>
          <w:color w:val="auto"/>
          <w:szCs w:val="21"/>
          <w:highlight w:val="none"/>
        </w:rPr>
        <w:t xml:space="preserve"> 职 务</w:t>
      </w:r>
      <w:r>
        <w:rPr>
          <w:rFonts w:ascii="宋体" w:hAnsi="宋体"/>
          <w:color w:val="auto"/>
          <w:szCs w:val="21"/>
          <w:highlight w:val="none"/>
        </w:rPr>
        <w:t>:</w:t>
      </w:r>
    </w:p>
    <w:p>
      <w:pPr>
        <w:spacing w:line="360" w:lineRule="auto"/>
        <w:ind w:firstLine="735" w:firstLineChars="350"/>
        <w:rPr>
          <w:rFonts w:ascii="宋体" w:hAnsi="宋体"/>
          <w:color w:val="auto"/>
          <w:szCs w:val="21"/>
          <w:highlight w:val="none"/>
        </w:rPr>
      </w:pPr>
      <w:r>
        <w:rPr>
          <w:rFonts w:hint="eastAsia" w:ascii="宋体" w:hAnsi="宋体"/>
          <w:color w:val="auto"/>
          <w:szCs w:val="21"/>
          <w:highlight w:val="none"/>
        </w:rPr>
        <w:t>系</w:t>
      </w:r>
      <w:r>
        <w:rPr>
          <w:rFonts w:hint="eastAsia" w:ascii="宋体" w:hAnsi="宋体"/>
          <w:color w:val="auto"/>
          <w:szCs w:val="21"/>
          <w:highlight w:val="none"/>
          <w:u w:val="single"/>
        </w:rPr>
        <w:t xml:space="preserve">          （投标人单位名称）         </w:t>
      </w:r>
      <w:r>
        <w:rPr>
          <w:rFonts w:hint="eastAsia" w:ascii="宋体" w:hAnsi="宋体"/>
          <w:color w:val="auto"/>
          <w:szCs w:val="21"/>
          <w:highlight w:val="none"/>
        </w:rPr>
        <w:t>的法定代表人。</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ind w:firstLine="953" w:firstLineChars="454"/>
        <w:rPr>
          <w:rFonts w:ascii="宋体" w:hAnsi="宋体"/>
          <w:color w:val="auto"/>
          <w:szCs w:val="21"/>
          <w:highlight w:val="none"/>
        </w:rPr>
      </w:pPr>
      <w:r>
        <w:rPr>
          <w:rFonts w:hint="eastAsia" w:ascii="宋体" w:hAnsi="宋体"/>
          <w:color w:val="auto"/>
          <w:szCs w:val="21"/>
          <w:highlight w:val="none"/>
        </w:rPr>
        <w:t>特此证明。</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adjustRightInd w:val="0"/>
        <w:spacing w:line="360" w:lineRule="auto"/>
        <w:ind w:firstLine="4305" w:firstLineChars="2050"/>
        <w:rPr>
          <w:rFonts w:ascii="宋体" w:hAnsi="宋体"/>
          <w:color w:val="auto"/>
          <w:szCs w:val="21"/>
          <w:highlight w:val="none"/>
        </w:rPr>
      </w:pPr>
      <w:r>
        <w:rPr>
          <w:rFonts w:hint="eastAsia" w:ascii="宋体" w:hAnsi="宋体"/>
          <w:color w:val="auto"/>
          <w:szCs w:val="21"/>
          <w:highlight w:val="none"/>
        </w:rPr>
        <w:t>投标人：（盖单位公章）</w:t>
      </w:r>
    </w:p>
    <w:p>
      <w:pPr>
        <w:adjustRightInd w:val="0"/>
        <w:spacing w:line="360" w:lineRule="auto"/>
        <w:ind w:firstLine="4305" w:firstLineChars="2050"/>
        <w:rPr>
          <w:rFonts w:ascii="宋体" w:hAnsi="宋体"/>
          <w:color w:val="auto"/>
          <w:szCs w:val="21"/>
          <w:highlight w:val="none"/>
        </w:rPr>
      </w:pPr>
      <w:r>
        <w:rPr>
          <w:rFonts w:hint="eastAsia" w:ascii="宋体" w:hAnsi="宋体"/>
          <w:color w:val="auto"/>
          <w:szCs w:val="21"/>
          <w:highlight w:val="none"/>
        </w:rPr>
        <w:t>日</w:t>
      </w:r>
      <w:r>
        <w:rPr>
          <w:rFonts w:ascii="宋体" w:hAnsi="宋体"/>
          <w:color w:val="auto"/>
          <w:szCs w:val="21"/>
          <w:highlight w:val="none"/>
        </w:rPr>
        <w:t xml:space="preserve"> 期:</w:t>
      </w:r>
      <w:r>
        <w:rPr>
          <w:rFonts w:hint="eastAsia" w:ascii="宋体" w:hAnsi="宋体"/>
          <w:color w:val="auto"/>
          <w:szCs w:val="21"/>
          <w:highlight w:val="none"/>
        </w:rPr>
        <w:t>年月日</w:t>
      </w:r>
    </w:p>
    <w:p>
      <w:pPr>
        <w:tabs>
          <w:tab w:val="left" w:pos="720"/>
          <w:tab w:val="left" w:pos="900"/>
        </w:tabs>
        <w:spacing w:line="360" w:lineRule="auto"/>
        <w:ind w:firstLine="840"/>
        <w:rPr>
          <w:rFonts w:ascii="宋体" w:hAnsi="宋体"/>
          <w:b/>
          <w:color w:val="auto"/>
          <w:szCs w:val="21"/>
          <w:highlight w:val="none"/>
          <w:shd w:val="pct10" w:color="auto" w:fill="FFFFFF"/>
        </w:rPr>
      </w:pPr>
    </w:p>
    <w:p>
      <w:pPr>
        <w:tabs>
          <w:tab w:val="left" w:pos="720"/>
          <w:tab w:val="left" w:pos="900"/>
        </w:tabs>
        <w:spacing w:line="360" w:lineRule="auto"/>
        <w:ind w:firstLine="840"/>
        <w:rPr>
          <w:rFonts w:ascii="宋体" w:hAnsi="宋体"/>
          <w:b/>
          <w:color w:val="auto"/>
          <w:szCs w:val="21"/>
          <w:highlight w:val="none"/>
        </w:rPr>
      </w:pPr>
      <w:r>
        <w:rPr>
          <w:rFonts w:hint="eastAsia" w:ascii="宋体" w:hAnsi="宋体"/>
          <w:b/>
          <w:color w:val="auto"/>
          <w:szCs w:val="21"/>
          <w:highlight w:val="none"/>
        </w:rPr>
        <w:t>说明：附法定代表人有效身份证复印件。</w:t>
      </w:r>
    </w:p>
    <w:p>
      <w:pPr>
        <w:rPr>
          <w:rFonts w:ascii="宋体" w:hAnsi="宋体"/>
          <w:b/>
          <w:bCs/>
          <w:color w:val="auto"/>
          <w:sz w:val="28"/>
          <w:szCs w:val="28"/>
          <w:highlight w:val="none"/>
        </w:rPr>
      </w:pPr>
      <w:r>
        <w:rPr>
          <w:rFonts w:ascii="宋体" w:hAnsi="宋体"/>
          <w:b/>
          <w:bCs/>
          <w:color w:val="auto"/>
          <w:sz w:val="28"/>
          <w:szCs w:val="28"/>
          <w:highlight w:val="none"/>
        </w:rPr>
        <w:br w:type="page"/>
      </w:r>
    </w:p>
    <w:p>
      <w:pPr>
        <w:pStyle w:val="13"/>
        <w:rPr>
          <w:color w:val="auto"/>
          <w:highlight w:val="none"/>
        </w:rPr>
        <w:sectPr>
          <w:pgSz w:w="11907" w:h="16840"/>
          <w:pgMar w:top="1423" w:right="1134" w:bottom="1134" w:left="1247" w:header="936" w:footer="726" w:gutter="0"/>
          <w:pgNumType w:fmt="decimal"/>
          <w:cols w:space="720" w:num="1"/>
          <w:docGrid w:linePitch="286" w:charSpace="0"/>
        </w:sectPr>
      </w:pPr>
    </w:p>
    <w:p>
      <w:pPr>
        <w:pStyle w:val="5"/>
        <w:tabs>
          <w:tab w:val="left" w:pos="0"/>
        </w:tabs>
        <w:spacing w:line="360" w:lineRule="auto"/>
        <w:ind w:left="1606" w:hanging="1606"/>
        <w:jc w:val="center"/>
        <w:rPr>
          <w:color w:val="auto"/>
          <w:sz w:val="28"/>
          <w:szCs w:val="28"/>
          <w:highlight w:val="none"/>
        </w:rPr>
      </w:pPr>
      <w:bookmarkStart w:id="6" w:name="_Toc81932870"/>
      <w:r>
        <w:rPr>
          <w:rFonts w:hint="eastAsia"/>
          <w:color w:val="auto"/>
          <w:sz w:val="28"/>
          <w:szCs w:val="28"/>
          <w:highlight w:val="none"/>
        </w:rPr>
        <w:t>四、承诺函</w:t>
      </w:r>
    </w:p>
    <w:p>
      <w:pPr>
        <w:rPr>
          <w:rFonts w:ascii="宋体" w:hAnsi="宋体"/>
          <w:color w:val="auto"/>
          <w:highlight w:val="none"/>
        </w:rPr>
      </w:pPr>
    </w:p>
    <w:p>
      <w:pPr>
        <w:widowControl/>
        <w:spacing w:line="360" w:lineRule="auto"/>
        <w:jc w:val="left"/>
        <w:rPr>
          <w:rFonts w:ascii="宋体" w:hAnsi="宋体"/>
          <w:color w:val="auto"/>
          <w:sz w:val="24"/>
          <w:szCs w:val="24"/>
          <w:highlight w:val="none"/>
        </w:rPr>
      </w:pPr>
    </w:p>
    <w:p>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本公司</w:t>
      </w:r>
      <w:r>
        <w:rPr>
          <w:rFonts w:hint="eastAsia" w:ascii="宋体" w:hAnsi="宋体"/>
          <w:color w:val="auto"/>
          <w:szCs w:val="21"/>
          <w:highlight w:val="none"/>
          <w:u w:val="single"/>
        </w:rPr>
        <w:t xml:space="preserve">   （投标人单位名称）</w:t>
      </w:r>
      <w:r>
        <w:rPr>
          <w:rFonts w:hint="eastAsia" w:ascii="宋体" w:hAnsi="宋体"/>
          <w:color w:val="auto"/>
          <w:szCs w:val="21"/>
          <w:highlight w:val="none"/>
        </w:rPr>
        <w:t>参加</w:t>
      </w:r>
      <w:r>
        <w:rPr>
          <w:rFonts w:hint="eastAsia" w:ascii="宋体" w:hAnsi="宋体"/>
          <w:color w:val="auto"/>
          <w:szCs w:val="21"/>
          <w:highlight w:val="none"/>
          <w:u w:val="single"/>
        </w:rPr>
        <w:t xml:space="preserve">   （项目名称） </w:t>
      </w:r>
      <w:r>
        <w:rPr>
          <w:rFonts w:hint="eastAsia" w:ascii="宋体" w:hAnsi="宋体"/>
          <w:color w:val="auto"/>
          <w:szCs w:val="21"/>
          <w:highlight w:val="none"/>
        </w:rPr>
        <w:t>的招标活动，现根据招标文件关于投标人资格要求的相关规定，特别针对以下条款，郑重承诺：</w:t>
      </w:r>
    </w:p>
    <w:p>
      <w:pPr>
        <w:adjustRightInd w:val="0"/>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1、我单位具有有效营业执照；</w:t>
      </w:r>
    </w:p>
    <w:p>
      <w:pPr>
        <w:adjustRightInd w:val="0"/>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2、我单位具有健全的财务会计制度；</w:t>
      </w:r>
    </w:p>
    <w:p>
      <w:pPr>
        <w:adjustRightInd w:val="0"/>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3、我单位具有履行合同所必需的设备和专业技术能力；</w:t>
      </w:r>
    </w:p>
    <w:p>
      <w:pPr>
        <w:adjustRightInd w:val="0"/>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4、我单位具有依法缴纳税收和社会保障资金的良好记录；</w:t>
      </w:r>
    </w:p>
    <w:p>
      <w:pPr>
        <w:adjustRightInd w:val="0"/>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5、我单位参加本次采购活动前三年内，在经营活动中没有重大违法失信记录且我单位参加本项目的投标单位及其现任法定代表人/主要负责人及项目负责人不具有行贿犯罪记录。</w:t>
      </w:r>
    </w:p>
    <w:p>
      <w:pPr>
        <w:adjustRightInd w:val="0"/>
        <w:spacing w:line="360" w:lineRule="auto"/>
        <w:ind w:firstLine="420" w:firstLineChars="200"/>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6、我单位</w:t>
      </w:r>
      <w:r>
        <w:rPr>
          <w:rFonts w:hint="eastAsia" w:ascii="宋体" w:hAnsi="宋体"/>
          <w:color w:val="auto"/>
          <w:szCs w:val="21"/>
          <w:highlight w:val="none"/>
        </w:rPr>
        <w:t>未处于财产被接管、冻结、破产状态；无不良行为记录、没有处于投标禁入期内</w:t>
      </w:r>
      <w:r>
        <w:rPr>
          <w:rFonts w:hint="eastAsia" w:ascii="宋体" w:hAnsi="宋体"/>
          <w:color w:val="auto"/>
          <w:szCs w:val="21"/>
          <w:highlight w:val="none"/>
          <w:lang w:eastAsia="zh-CN"/>
        </w:rPr>
        <w:t>。</w:t>
      </w:r>
    </w:p>
    <w:p>
      <w:pPr>
        <w:adjustRightInd w:val="0"/>
        <w:spacing w:line="360" w:lineRule="auto"/>
        <w:ind w:firstLine="420" w:firstLineChars="200"/>
        <w:rPr>
          <w:rFonts w:hint="eastAsia" w:ascii="宋体" w:hAnsi="宋体"/>
          <w:color w:val="auto"/>
          <w:szCs w:val="21"/>
          <w:highlight w:val="none"/>
          <w:lang w:eastAsia="zh-CN"/>
        </w:rPr>
      </w:pPr>
      <w:r>
        <w:rPr>
          <w:rFonts w:hint="eastAsia" w:ascii="宋体" w:hAnsi="宋体"/>
          <w:color w:val="auto"/>
          <w:szCs w:val="21"/>
          <w:highlight w:val="none"/>
          <w:lang w:val="en-US" w:eastAsia="zh-CN"/>
        </w:rPr>
        <w:t>7、我单位</w:t>
      </w:r>
      <w:r>
        <w:rPr>
          <w:rFonts w:hint="eastAsia" w:ascii="宋体" w:hAnsi="宋体"/>
          <w:color w:val="auto"/>
          <w:szCs w:val="21"/>
          <w:highlight w:val="none"/>
        </w:rPr>
        <w:t>所提供的投标文件中的相关材料必须真实、合法、有效，没有弄虚作假</w:t>
      </w:r>
      <w:r>
        <w:rPr>
          <w:rFonts w:hint="eastAsia" w:ascii="宋体" w:hAnsi="宋体"/>
          <w:color w:val="auto"/>
          <w:szCs w:val="21"/>
          <w:highlight w:val="none"/>
          <w:lang w:eastAsia="zh-CN"/>
        </w:rPr>
        <w:t>。</w:t>
      </w:r>
    </w:p>
    <w:p>
      <w:pPr>
        <w:widowControl/>
        <w:spacing w:line="360" w:lineRule="auto"/>
        <w:ind w:firstLine="420" w:firstLineChars="200"/>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8、我单位</w:t>
      </w:r>
      <w:r>
        <w:rPr>
          <w:rFonts w:hint="eastAsia" w:ascii="宋体" w:hAnsi="宋体"/>
          <w:color w:val="auto"/>
          <w:szCs w:val="21"/>
          <w:highlight w:val="none"/>
        </w:rPr>
        <w:t>与招标人</w:t>
      </w:r>
      <w:r>
        <w:rPr>
          <w:rFonts w:hint="eastAsia" w:ascii="宋体" w:hAnsi="宋体"/>
          <w:color w:val="auto"/>
          <w:szCs w:val="21"/>
          <w:highlight w:val="none"/>
          <w:lang w:val="en-US" w:eastAsia="zh-CN"/>
        </w:rPr>
        <w:t>不</w:t>
      </w:r>
      <w:r>
        <w:rPr>
          <w:rFonts w:hint="eastAsia" w:ascii="宋体" w:hAnsi="宋体"/>
          <w:color w:val="auto"/>
          <w:szCs w:val="21"/>
          <w:highlight w:val="none"/>
        </w:rPr>
        <w:t>存在利害关系。</w:t>
      </w:r>
      <w:r>
        <w:rPr>
          <w:rFonts w:hint="eastAsia" w:ascii="宋体" w:hAnsi="宋体"/>
          <w:color w:val="auto"/>
          <w:szCs w:val="21"/>
          <w:highlight w:val="none"/>
          <w:lang w:val="en-US" w:eastAsia="zh-CN"/>
        </w:rPr>
        <w:t>我单位</w:t>
      </w:r>
      <w:r>
        <w:rPr>
          <w:rFonts w:hint="eastAsia" w:ascii="宋体" w:hAnsi="宋体"/>
          <w:color w:val="auto"/>
          <w:szCs w:val="21"/>
          <w:highlight w:val="none"/>
        </w:rPr>
        <w:t>法定代表人为同一人或者存在控股、管理关系的不同单位，</w:t>
      </w:r>
      <w:r>
        <w:rPr>
          <w:rFonts w:hint="eastAsia" w:ascii="宋体" w:hAnsi="宋体"/>
          <w:color w:val="auto"/>
          <w:szCs w:val="21"/>
          <w:highlight w:val="none"/>
          <w:lang w:val="en-US" w:eastAsia="zh-CN"/>
        </w:rPr>
        <w:t>未参与本次</w:t>
      </w:r>
      <w:r>
        <w:rPr>
          <w:rFonts w:hint="eastAsia" w:ascii="宋体" w:hAnsi="宋体"/>
          <w:color w:val="auto"/>
          <w:szCs w:val="21"/>
          <w:highlight w:val="none"/>
        </w:rPr>
        <w:t>投标</w:t>
      </w:r>
      <w:r>
        <w:rPr>
          <w:rFonts w:hint="eastAsia" w:ascii="宋体" w:hAnsi="宋体"/>
          <w:color w:val="auto"/>
          <w:szCs w:val="21"/>
          <w:highlight w:val="none"/>
          <w:lang w:eastAsia="zh-CN"/>
        </w:rPr>
        <w:t>。</w:t>
      </w:r>
    </w:p>
    <w:p>
      <w:pPr>
        <w:widowControl/>
        <w:spacing w:line="360" w:lineRule="auto"/>
        <w:ind w:firstLine="420" w:firstLineChars="200"/>
        <w:jc w:val="left"/>
        <w:rPr>
          <w:rFonts w:ascii="宋体" w:hAnsi="宋体"/>
          <w:color w:val="auto"/>
          <w:szCs w:val="21"/>
          <w:highlight w:val="none"/>
        </w:rPr>
      </w:pPr>
    </w:p>
    <w:p>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如违反以上承诺，本公司愿承担一切法律责任。</w:t>
      </w:r>
    </w:p>
    <w:p>
      <w:pPr>
        <w:adjustRightInd w:val="0"/>
        <w:spacing w:line="360" w:lineRule="auto"/>
        <w:ind w:firstLine="3570" w:firstLineChars="1700"/>
        <w:rPr>
          <w:rFonts w:ascii="宋体" w:hAnsi="宋体"/>
          <w:color w:val="auto"/>
          <w:szCs w:val="21"/>
          <w:highlight w:val="none"/>
        </w:rPr>
      </w:pPr>
    </w:p>
    <w:p>
      <w:pPr>
        <w:adjustRightInd w:val="0"/>
        <w:spacing w:line="360" w:lineRule="auto"/>
        <w:ind w:firstLine="4305" w:firstLineChars="2050"/>
        <w:rPr>
          <w:rFonts w:ascii="宋体" w:hAnsi="宋体"/>
          <w:color w:val="auto"/>
          <w:szCs w:val="21"/>
          <w:highlight w:val="none"/>
        </w:rPr>
      </w:pPr>
      <w:r>
        <w:rPr>
          <w:rFonts w:hint="eastAsia" w:ascii="宋体" w:hAnsi="宋体"/>
          <w:color w:val="auto"/>
          <w:szCs w:val="21"/>
          <w:highlight w:val="none"/>
        </w:rPr>
        <w:t>投标人：（盖单位公章）</w:t>
      </w:r>
    </w:p>
    <w:p>
      <w:pPr>
        <w:adjustRightInd w:val="0"/>
        <w:spacing w:line="360" w:lineRule="auto"/>
        <w:ind w:firstLine="4305" w:firstLineChars="2050"/>
        <w:rPr>
          <w:rFonts w:ascii="宋体" w:hAnsi="宋体"/>
          <w:color w:val="auto"/>
          <w:szCs w:val="21"/>
          <w:highlight w:val="none"/>
        </w:rPr>
      </w:pPr>
      <w:r>
        <w:rPr>
          <w:rFonts w:hint="eastAsia" w:ascii="宋体" w:hAnsi="宋体"/>
          <w:color w:val="auto"/>
          <w:szCs w:val="21"/>
          <w:highlight w:val="none"/>
        </w:rPr>
        <w:t>法定代表人或其授权委托代理人：（签字）</w:t>
      </w:r>
    </w:p>
    <w:p>
      <w:pPr>
        <w:adjustRightInd w:val="0"/>
        <w:spacing w:line="360" w:lineRule="auto"/>
        <w:ind w:firstLine="4305" w:firstLineChars="2050"/>
        <w:rPr>
          <w:rFonts w:ascii="宋体" w:hAnsi="宋体"/>
          <w:color w:val="auto"/>
          <w:szCs w:val="21"/>
          <w:highlight w:val="none"/>
        </w:rPr>
      </w:pPr>
      <w:r>
        <w:rPr>
          <w:rFonts w:hint="eastAsia" w:ascii="宋体" w:hAnsi="宋体"/>
          <w:color w:val="auto"/>
          <w:szCs w:val="21"/>
          <w:highlight w:val="none"/>
        </w:rPr>
        <w:t>日</w:t>
      </w:r>
      <w:r>
        <w:rPr>
          <w:rFonts w:ascii="宋体" w:hAnsi="宋体"/>
          <w:color w:val="auto"/>
          <w:szCs w:val="21"/>
          <w:highlight w:val="none"/>
        </w:rPr>
        <w:t xml:space="preserve"> 期:</w:t>
      </w:r>
      <w:r>
        <w:rPr>
          <w:rFonts w:hint="eastAsia" w:ascii="宋体" w:hAnsi="宋体"/>
          <w:color w:val="auto"/>
          <w:szCs w:val="21"/>
          <w:highlight w:val="none"/>
        </w:rPr>
        <w:t>年月日</w:t>
      </w:r>
    </w:p>
    <w:p>
      <w:pPr>
        <w:widowControl/>
        <w:spacing w:line="360" w:lineRule="auto"/>
        <w:ind w:firstLine="420" w:firstLineChars="200"/>
        <w:jc w:val="left"/>
        <w:rPr>
          <w:rFonts w:ascii="宋体" w:hAnsi="宋体"/>
          <w:color w:val="auto"/>
          <w:szCs w:val="21"/>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p>
      <w:pPr>
        <w:spacing w:line="360" w:lineRule="auto"/>
        <w:rPr>
          <w:rFonts w:ascii="宋体" w:hAnsi="宋体"/>
          <w:color w:val="auto"/>
          <w:highlight w:val="none"/>
        </w:rPr>
      </w:pPr>
    </w:p>
    <w:bookmarkEnd w:id="6"/>
    <w:p>
      <w:pPr>
        <w:spacing w:line="360" w:lineRule="auto"/>
        <w:rPr>
          <w:rFonts w:ascii="宋体" w:hAnsi="宋体"/>
          <w:color w:val="auto"/>
          <w:highlight w:val="none"/>
        </w:rPr>
      </w:pPr>
    </w:p>
    <w:p>
      <w:pPr>
        <w:suppressAutoHyphens/>
        <w:spacing w:line="360" w:lineRule="auto"/>
        <w:contextualSpacing/>
        <w:rPr>
          <w:rFonts w:ascii="宋体" w:hAnsi="宋体"/>
          <w:color w:val="auto"/>
          <w:szCs w:val="21"/>
          <w:highlight w:val="none"/>
        </w:rPr>
      </w:pPr>
      <w:bookmarkStart w:id="7" w:name="_Toc365878702"/>
      <w:bookmarkStart w:id="8" w:name="_Toc361252258"/>
    </w:p>
    <w:p>
      <w:pPr>
        <w:rPr>
          <w:color w:val="auto"/>
          <w:sz w:val="28"/>
          <w:szCs w:val="28"/>
          <w:highlight w:val="none"/>
        </w:rPr>
      </w:pPr>
    </w:p>
    <w:p>
      <w:pPr>
        <w:pStyle w:val="5"/>
        <w:tabs>
          <w:tab w:val="left" w:pos="0"/>
        </w:tabs>
        <w:spacing w:line="360" w:lineRule="auto"/>
        <w:jc w:val="center"/>
        <w:rPr>
          <w:color w:val="auto"/>
          <w:sz w:val="28"/>
          <w:szCs w:val="28"/>
          <w:highlight w:val="none"/>
        </w:rPr>
      </w:pPr>
      <w:r>
        <w:rPr>
          <w:rFonts w:hint="eastAsia"/>
          <w:color w:val="auto"/>
          <w:sz w:val="28"/>
          <w:szCs w:val="28"/>
          <w:highlight w:val="none"/>
        </w:rPr>
        <w:t>五、投标人基本情况表</w:t>
      </w:r>
      <w:bookmarkEnd w:id="7"/>
      <w:bookmarkEnd w:id="8"/>
      <w:bookmarkStart w:id="9" w:name="_Toc361252259"/>
      <w:bookmarkStart w:id="10" w:name="_Toc365878703"/>
    </w:p>
    <w:tbl>
      <w:tblPr>
        <w:tblStyle w:val="11"/>
        <w:tblW w:w="94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012"/>
        <w:gridCol w:w="1278"/>
        <w:gridCol w:w="1329"/>
        <w:gridCol w:w="5"/>
        <w:gridCol w:w="3"/>
        <w:gridCol w:w="1404"/>
        <w:gridCol w:w="5"/>
        <w:gridCol w:w="2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2" w:hRule="atLeast"/>
          <w:jc w:val="center"/>
        </w:trPr>
        <w:tc>
          <w:tcPr>
            <w:tcW w:w="1985"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投标人名称</w:t>
            </w:r>
          </w:p>
        </w:tc>
        <w:tc>
          <w:tcPr>
            <w:tcW w:w="7418" w:type="dxa"/>
            <w:gridSpan w:val="8"/>
            <w:vAlign w:val="center"/>
          </w:tcPr>
          <w:p>
            <w:pPr>
              <w:autoSpaceDE w:val="0"/>
              <w:autoSpaceDN w:val="0"/>
              <w:adjustRightInd w:val="0"/>
              <w:spacing w:line="360" w:lineRule="auto"/>
              <w:jc w:val="center"/>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1985"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注册地址</w:t>
            </w:r>
          </w:p>
        </w:tc>
        <w:tc>
          <w:tcPr>
            <w:tcW w:w="3627" w:type="dxa"/>
            <w:gridSpan w:val="5"/>
            <w:vAlign w:val="center"/>
          </w:tcPr>
          <w:p>
            <w:pPr>
              <w:autoSpaceDE w:val="0"/>
              <w:autoSpaceDN w:val="0"/>
              <w:adjustRightInd w:val="0"/>
              <w:spacing w:line="360" w:lineRule="auto"/>
              <w:jc w:val="center"/>
              <w:rPr>
                <w:rFonts w:ascii="宋体" w:hAnsi="宋体"/>
                <w:color w:val="auto"/>
                <w:kern w:val="0"/>
                <w:szCs w:val="21"/>
                <w:highlight w:val="none"/>
              </w:rPr>
            </w:pPr>
          </w:p>
        </w:tc>
        <w:tc>
          <w:tcPr>
            <w:tcW w:w="1404"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邮政编码</w:t>
            </w:r>
          </w:p>
        </w:tc>
        <w:tc>
          <w:tcPr>
            <w:tcW w:w="2387" w:type="dxa"/>
            <w:gridSpan w:val="2"/>
            <w:vAlign w:val="center"/>
          </w:tcPr>
          <w:p>
            <w:pPr>
              <w:autoSpaceDE w:val="0"/>
              <w:autoSpaceDN w:val="0"/>
              <w:adjustRightInd w:val="0"/>
              <w:spacing w:line="360" w:lineRule="auto"/>
              <w:jc w:val="center"/>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985" w:type="dxa"/>
            <w:vMerge w:val="restart"/>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联系方式</w:t>
            </w:r>
          </w:p>
        </w:tc>
        <w:tc>
          <w:tcPr>
            <w:tcW w:w="1012"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联系人</w:t>
            </w:r>
          </w:p>
        </w:tc>
        <w:tc>
          <w:tcPr>
            <w:tcW w:w="2607" w:type="dxa"/>
            <w:gridSpan w:val="2"/>
            <w:vAlign w:val="center"/>
          </w:tcPr>
          <w:p>
            <w:pPr>
              <w:autoSpaceDE w:val="0"/>
              <w:autoSpaceDN w:val="0"/>
              <w:adjustRightInd w:val="0"/>
              <w:spacing w:line="360" w:lineRule="auto"/>
              <w:jc w:val="center"/>
              <w:rPr>
                <w:rFonts w:ascii="宋体" w:hAnsi="宋体"/>
                <w:color w:val="auto"/>
                <w:kern w:val="0"/>
                <w:szCs w:val="21"/>
                <w:highlight w:val="none"/>
              </w:rPr>
            </w:pPr>
          </w:p>
        </w:tc>
        <w:tc>
          <w:tcPr>
            <w:tcW w:w="1412" w:type="dxa"/>
            <w:gridSpan w:val="3"/>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电话</w:t>
            </w:r>
          </w:p>
        </w:tc>
        <w:tc>
          <w:tcPr>
            <w:tcW w:w="2387" w:type="dxa"/>
            <w:gridSpan w:val="2"/>
            <w:vAlign w:val="center"/>
          </w:tcPr>
          <w:p>
            <w:pPr>
              <w:autoSpaceDE w:val="0"/>
              <w:autoSpaceDN w:val="0"/>
              <w:adjustRightInd w:val="0"/>
              <w:spacing w:line="360" w:lineRule="auto"/>
              <w:jc w:val="center"/>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985" w:type="dxa"/>
            <w:vMerge w:val="continue"/>
            <w:vAlign w:val="center"/>
          </w:tcPr>
          <w:p>
            <w:pPr>
              <w:autoSpaceDE w:val="0"/>
              <w:autoSpaceDN w:val="0"/>
              <w:adjustRightInd w:val="0"/>
              <w:spacing w:line="360" w:lineRule="auto"/>
              <w:jc w:val="center"/>
              <w:rPr>
                <w:rFonts w:ascii="宋体" w:hAnsi="宋体"/>
                <w:color w:val="auto"/>
                <w:kern w:val="0"/>
                <w:szCs w:val="21"/>
                <w:highlight w:val="none"/>
              </w:rPr>
            </w:pPr>
          </w:p>
        </w:tc>
        <w:tc>
          <w:tcPr>
            <w:tcW w:w="1012"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传真</w:t>
            </w:r>
          </w:p>
        </w:tc>
        <w:tc>
          <w:tcPr>
            <w:tcW w:w="2607" w:type="dxa"/>
            <w:gridSpan w:val="2"/>
            <w:vAlign w:val="center"/>
          </w:tcPr>
          <w:p>
            <w:pPr>
              <w:autoSpaceDE w:val="0"/>
              <w:autoSpaceDN w:val="0"/>
              <w:adjustRightInd w:val="0"/>
              <w:spacing w:line="360" w:lineRule="auto"/>
              <w:jc w:val="center"/>
              <w:rPr>
                <w:rFonts w:ascii="宋体" w:hAnsi="宋体"/>
                <w:color w:val="auto"/>
                <w:kern w:val="0"/>
                <w:szCs w:val="21"/>
                <w:highlight w:val="none"/>
              </w:rPr>
            </w:pPr>
          </w:p>
        </w:tc>
        <w:tc>
          <w:tcPr>
            <w:tcW w:w="1412" w:type="dxa"/>
            <w:gridSpan w:val="3"/>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网址</w:t>
            </w:r>
          </w:p>
        </w:tc>
        <w:tc>
          <w:tcPr>
            <w:tcW w:w="2387" w:type="dxa"/>
            <w:gridSpan w:val="2"/>
            <w:vAlign w:val="center"/>
          </w:tcPr>
          <w:p>
            <w:pPr>
              <w:autoSpaceDE w:val="0"/>
              <w:autoSpaceDN w:val="0"/>
              <w:adjustRightInd w:val="0"/>
              <w:spacing w:line="360" w:lineRule="auto"/>
              <w:jc w:val="center"/>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985"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组织结构</w:t>
            </w:r>
          </w:p>
        </w:tc>
        <w:tc>
          <w:tcPr>
            <w:tcW w:w="7418" w:type="dxa"/>
            <w:gridSpan w:val="8"/>
            <w:vAlign w:val="center"/>
          </w:tcPr>
          <w:p>
            <w:pPr>
              <w:autoSpaceDE w:val="0"/>
              <w:autoSpaceDN w:val="0"/>
              <w:adjustRightInd w:val="0"/>
              <w:spacing w:line="360" w:lineRule="auto"/>
              <w:jc w:val="center"/>
              <w:rPr>
                <w:rFonts w:ascii="宋体" w:hAnsi="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1985"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法定代表人</w:t>
            </w:r>
          </w:p>
        </w:tc>
        <w:tc>
          <w:tcPr>
            <w:tcW w:w="1012"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姓名</w:t>
            </w:r>
          </w:p>
        </w:tc>
        <w:tc>
          <w:tcPr>
            <w:tcW w:w="2612" w:type="dxa"/>
            <w:gridSpan w:val="3"/>
            <w:vAlign w:val="center"/>
          </w:tcPr>
          <w:p>
            <w:pPr>
              <w:autoSpaceDE w:val="0"/>
              <w:autoSpaceDN w:val="0"/>
              <w:adjustRightInd w:val="0"/>
              <w:spacing w:line="360" w:lineRule="auto"/>
              <w:jc w:val="center"/>
              <w:rPr>
                <w:rFonts w:ascii="宋体" w:hAnsi="宋体"/>
                <w:b/>
                <w:bCs/>
                <w:color w:val="auto"/>
                <w:kern w:val="0"/>
                <w:szCs w:val="21"/>
                <w:highlight w:val="none"/>
              </w:rPr>
            </w:pPr>
          </w:p>
        </w:tc>
        <w:tc>
          <w:tcPr>
            <w:tcW w:w="1412" w:type="dxa"/>
            <w:gridSpan w:val="3"/>
            <w:vAlign w:val="center"/>
          </w:tcPr>
          <w:p>
            <w:pPr>
              <w:autoSpaceDE w:val="0"/>
              <w:autoSpaceDN w:val="0"/>
              <w:adjustRightInd w:val="0"/>
              <w:spacing w:line="360" w:lineRule="auto"/>
              <w:jc w:val="center"/>
              <w:rPr>
                <w:rFonts w:hint="default" w:ascii="宋体" w:hAnsi="宋体" w:eastAsia="宋体"/>
                <w:b/>
                <w:bCs/>
                <w:color w:val="auto"/>
                <w:kern w:val="0"/>
                <w:szCs w:val="21"/>
                <w:highlight w:val="none"/>
                <w:lang w:val="en-US" w:eastAsia="zh-CN"/>
              </w:rPr>
            </w:pPr>
            <w:r>
              <w:rPr>
                <w:rFonts w:hint="eastAsia" w:ascii="宋体" w:hAnsi="宋体"/>
                <w:b/>
                <w:bCs/>
                <w:color w:val="auto"/>
                <w:kern w:val="0"/>
                <w:szCs w:val="21"/>
                <w:highlight w:val="none"/>
                <w:lang w:val="en-US" w:eastAsia="zh-CN"/>
              </w:rPr>
              <w:t>联系方式</w:t>
            </w:r>
          </w:p>
        </w:tc>
        <w:tc>
          <w:tcPr>
            <w:tcW w:w="2382" w:type="dxa"/>
            <w:vAlign w:val="center"/>
          </w:tcPr>
          <w:p>
            <w:pPr>
              <w:autoSpaceDE w:val="0"/>
              <w:autoSpaceDN w:val="0"/>
              <w:adjustRightInd w:val="0"/>
              <w:spacing w:line="360" w:lineRule="auto"/>
              <w:jc w:val="center"/>
              <w:rPr>
                <w:rFonts w:ascii="宋体" w:hAnsi="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985"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技术负责人</w:t>
            </w:r>
          </w:p>
        </w:tc>
        <w:tc>
          <w:tcPr>
            <w:tcW w:w="1012"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姓名</w:t>
            </w:r>
          </w:p>
        </w:tc>
        <w:tc>
          <w:tcPr>
            <w:tcW w:w="2612" w:type="dxa"/>
            <w:gridSpan w:val="3"/>
            <w:vAlign w:val="center"/>
          </w:tcPr>
          <w:p>
            <w:pPr>
              <w:autoSpaceDE w:val="0"/>
              <w:autoSpaceDN w:val="0"/>
              <w:adjustRightInd w:val="0"/>
              <w:spacing w:line="360" w:lineRule="auto"/>
              <w:jc w:val="center"/>
              <w:rPr>
                <w:rFonts w:ascii="宋体" w:hAnsi="宋体"/>
                <w:b/>
                <w:bCs/>
                <w:color w:val="auto"/>
                <w:kern w:val="0"/>
                <w:szCs w:val="21"/>
                <w:highlight w:val="none"/>
              </w:rPr>
            </w:pPr>
          </w:p>
        </w:tc>
        <w:tc>
          <w:tcPr>
            <w:tcW w:w="1412" w:type="dxa"/>
            <w:gridSpan w:val="3"/>
            <w:vAlign w:val="center"/>
          </w:tcPr>
          <w:p>
            <w:pPr>
              <w:autoSpaceDE w:val="0"/>
              <w:autoSpaceDN w:val="0"/>
              <w:adjustRightInd w:val="0"/>
              <w:spacing w:line="360" w:lineRule="auto"/>
              <w:jc w:val="center"/>
              <w:rPr>
                <w:rFonts w:ascii="宋体" w:hAnsi="宋体"/>
                <w:b/>
                <w:bCs/>
                <w:color w:val="auto"/>
                <w:kern w:val="0"/>
                <w:szCs w:val="21"/>
                <w:highlight w:val="none"/>
              </w:rPr>
            </w:pPr>
            <w:r>
              <w:rPr>
                <w:rFonts w:hint="eastAsia" w:ascii="宋体" w:hAnsi="宋体"/>
                <w:b/>
                <w:bCs/>
                <w:color w:val="auto"/>
                <w:kern w:val="0"/>
                <w:szCs w:val="21"/>
                <w:highlight w:val="none"/>
                <w:lang w:val="en-US" w:eastAsia="zh-CN"/>
              </w:rPr>
              <w:t>联系方式</w:t>
            </w:r>
          </w:p>
        </w:tc>
        <w:tc>
          <w:tcPr>
            <w:tcW w:w="2382" w:type="dxa"/>
            <w:vAlign w:val="center"/>
          </w:tcPr>
          <w:p>
            <w:pPr>
              <w:autoSpaceDE w:val="0"/>
              <w:autoSpaceDN w:val="0"/>
              <w:adjustRightInd w:val="0"/>
              <w:spacing w:line="360" w:lineRule="auto"/>
              <w:jc w:val="center"/>
              <w:rPr>
                <w:rFonts w:ascii="宋体" w:hAnsi="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985"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成立时间</w:t>
            </w:r>
          </w:p>
        </w:tc>
        <w:tc>
          <w:tcPr>
            <w:tcW w:w="2290" w:type="dxa"/>
            <w:gridSpan w:val="2"/>
            <w:vAlign w:val="center"/>
          </w:tcPr>
          <w:p>
            <w:pPr>
              <w:autoSpaceDE w:val="0"/>
              <w:autoSpaceDN w:val="0"/>
              <w:adjustRightInd w:val="0"/>
              <w:spacing w:line="360" w:lineRule="auto"/>
              <w:jc w:val="center"/>
              <w:rPr>
                <w:rFonts w:ascii="宋体" w:hAnsi="宋体"/>
                <w:color w:val="auto"/>
                <w:kern w:val="0"/>
                <w:szCs w:val="21"/>
                <w:highlight w:val="none"/>
              </w:rPr>
            </w:pPr>
          </w:p>
        </w:tc>
        <w:tc>
          <w:tcPr>
            <w:tcW w:w="5128" w:type="dxa"/>
            <w:gridSpan w:val="6"/>
            <w:vAlign w:val="center"/>
          </w:tcPr>
          <w:p>
            <w:pPr>
              <w:autoSpaceDE w:val="0"/>
              <w:autoSpaceDN w:val="0"/>
              <w:adjustRightInd w:val="0"/>
              <w:spacing w:line="360" w:lineRule="auto"/>
              <w:ind w:firstLine="1470" w:firstLineChars="700"/>
              <w:rPr>
                <w:rFonts w:ascii="宋体" w:hAnsi="宋体"/>
                <w:color w:val="auto"/>
                <w:kern w:val="0"/>
                <w:szCs w:val="21"/>
                <w:highlight w:val="none"/>
              </w:rPr>
            </w:pPr>
            <w:r>
              <w:rPr>
                <w:rFonts w:hint="eastAsia" w:ascii="宋体" w:hAnsi="宋体"/>
                <w:color w:val="auto"/>
                <w:kern w:val="0"/>
                <w:szCs w:val="21"/>
                <w:highlight w:val="none"/>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1985"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企业资质</w:t>
            </w:r>
          </w:p>
        </w:tc>
        <w:tc>
          <w:tcPr>
            <w:tcW w:w="7418" w:type="dxa"/>
            <w:gridSpan w:val="8"/>
            <w:vAlign w:val="center"/>
          </w:tcPr>
          <w:p>
            <w:pPr>
              <w:autoSpaceDE w:val="0"/>
              <w:autoSpaceDN w:val="0"/>
              <w:adjustRightInd w:val="0"/>
              <w:spacing w:line="360" w:lineRule="auto"/>
              <w:jc w:val="center"/>
              <w:rPr>
                <w:rFonts w:ascii="宋体" w:hAnsi="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985"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营业执照号</w:t>
            </w:r>
          </w:p>
        </w:tc>
        <w:tc>
          <w:tcPr>
            <w:tcW w:w="7418" w:type="dxa"/>
            <w:gridSpan w:val="8"/>
            <w:vAlign w:val="center"/>
          </w:tcPr>
          <w:p>
            <w:pPr>
              <w:autoSpaceDE w:val="0"/>
              <w:autoSpaceDN w:val="0"/>
              <w:adjustRightInd w:val="0"/>
              <w:spacing w:line="360" w:lineRule="auto"/>
              <w:jc w:val="center"/>
              <w:rPr>
                <w:rFonts w:ascii="宋体" w:hAnsi="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985"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注册资金</w:t>
            </w:r>
          </w:p>
        </w:tc>
        <w:tc>
          <w:tcPr>
            <w:tcW w:w="7418" w:type="dxa"/>
            <w:gridSpan w:val="8"/>
            <w:vAlign w:val="center"/>
          </w:tcPr>
          <w:p>
            <w:pPr>
              <w:autoSpaceDE w:val="0"/>
              <w:autoSpaceDN w:val="0"/>
              <w:adjustRightInd w:val="0"/>
              <w:spacing w:line="360" w:lineRule="auto"/>
              <w:jc w:val="center"/>
              <w:rPr>
                <w:rFonts w:ascii="宋体" w:hAnsi="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jc w:val="center"/>
        </w:trPr>
        <w:tc>
          <w:tcPr>
            <w:tcW w:w="1985"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开户银行</w:t>
            </w:r>
          </w:p>
        </w:tc>
        <w:tc>
          <w:tcPr>
            <w:tcW w:w="7418" w:type="dxa"/>
            <w:gridSpan w:val="8"/>
            <w:vAlign w:val="center"/>
          </w:tcPr>
          <w:p>
            <w:pPr>
              <w:autoSpaceDE w:val="0"/>
              <w:autoSpaceDN w:val="0"/>
              <w:adjustRightInd w:val="0"/>
              <w:spacing w:line="360" w:lineRule="auto"/>
              <w:jc w:val="center"/>
              <w:rPr>
                <w:rFonts w:ascii="宋体" w:hAnsi="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jc w:val="center"/>
        </w:trPr>
        <w:tc>
          <w:tcPr>
            <w:tcW w:w="1985"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账号</w:t>
            </w:r>
          </w:p>
        </w:tc>
        <w:tc>
          <w:tcPr>
            <w:tcW w:w="7418" w:type="dxa"/>
            <w:gridSpan w:val="8"/>
            <w:vAlign w:val="center"/>
          </w:tcPr>
          <w:p>
            <w:pPr>
              <w:autoSpaceDE w:val="0"/>
              <w:autoSpaceDN w:val="0"/>
              <w:adjustRightInd w:val="0"/>
              <w:spacing w:line="360" w:lineRule="auto"/>
              <w:jc w:val="center"/>
              <w:rPr>
                <w:rFonts w:ascii="宋体" w:hAnsi="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1" w:hRule="atLeast"/>
          <w:jc w:val="center"/>
        </w:trPr>
        <w:tc>
          <w:tcPr>
            <w:tcW w:w="1985"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经营范围</w:t>
            </w:r>
          </w:p>
        </w:tc>
        <w:tc>
          <w:tcPr>
            <w:tcW w:w="7418" w:type="dxa"/>
            <w:gridSpan w:val="8"/>
            <w:vAlign w:val="center"/>
          </w:tcPr>
          <w:p>
            <w:pPr>
              <w:autoSpaceDE w:val="0"/>
              <w:autoSpaceDN w:val="0"/>
              <w:adjustRightInd w:val="0"/>
              <w:spacing w:line="360" w:lineRule="auto"/>
              <w:rPr>
                <w:rFonts w:ascii="宋体" w:hAnsi="宋体"/>
                <w:b/>
                <w:bCs/>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4" w:hRule="atLeast"/>
          <w:jc w:val="center"/>
        </w:trPr>
        <w:tc>
          <w:tcPr>
            <w:tcW w:w="1985" w:type="dxa"/>
            <w:vAlign w:val="center"/>
          </w:tcPr>
          <w:p>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备注</w:t>
            </w:r>
          </w:p>
        </w:tc>
        <w:tc>
          <w:tcPr>
            <w:tcW w:w="7418" w:type="dxa"/>
            <w:gridSpan w:val="8"/>
            <w:vAlign w:val="center"/>
          </w:tcPr>
          <w:p>
            <w:pPr>
              <w:autoSpaceDE w:val="0"/>
              <w:autoSpaceDN w:val="0"/>
              <w:adjustRightInd w:val="0"/>
              <w:spacing w:line="360" w:lineRule="auto"/>
              <w:jc w:val="left"/>
              <w:rPr>
                <w:rFonts w:ascii="宋体" w:hAnsi="宋体"/>
                <w:color w:val="auto"/>
                <w:kern w:val="0"/>
                <w:szCs w:val="21"/>
                <w:highlight w:val="none"/>
              </w:rPr>
            </w:pPr>
          </w:p>
        </w:tc>
      </w:tr>
    </w:tbl>
    <w:p>
      <w:pPr>
        <w:adjustRightInd w:val="0"/>
        <w:spacing w:line="360" w:lineRule="auto"/>
        <w:ind w:firstLine="367" w:firstLineChars="175"/>
        <w:jc w:val="left"/>
        <w:rPr>
          <w:rFonts w:ascii="宋体" w:hAnsi="宋体"/>
          <w:bCs/>
          <w:color w:val="auto"/>
          <w:szCs w:val="21"/>
          <w:highlight w:val="none"/>
        </w:rPr>
      </w:pPr>
    </w:p>
    <w:p>
      <w:pPr>
        <w:spacing w:line="360" w:lineRule="auto"/>
        <w:rPr>
          <w:rFonts w:ascii="宋体" w:hAnsi="宋体"/>
          <w:color w:val="auto"/>
          <w:szCs w:val="21"/>
          <w:highlight w:val="none"/>
        </w:rPr>
      </w:pPr>
      <w:r>
        <w:rPr>
          <w:rFonts w:hint="eastAsia" w:ascii="宋体" w:hAnsi="宋体"/>
          <w:color w:val="auto"/>
          <w:szCs w:val="21"/>
          <w:highlight w:val="none"/>
        </w:rPr>
        <w:t>注：本表后应附以下复印件（加盖投标</w:t>
      </w:r>
      <w:r>
        <w:rPr>
          <w:rFonts w:ascii="宋体" w:hAnsi="宋体"/>
          <w:color w:val="auto"/>
          <w:szCs w:val="21"/>
          <w:highlight w:val="none"/>
        </w:rPr>
        <w:t>人单位</w:t>
      </w:r>
      <w:r>
        <w:rPr>
          <w:rFonts w:hint="eastAsia" w:ascii="宋体" w:hAnsi="宋体"/>
          <w:color w:val="auto"/>
          <w:szCs w:val="21"/>
          <w:highlight w:val="none"/>
        </w:rPr>
        <w:t>公章）：</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1、营业执照副本复印件。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2、其他投标人认为与本项目相关的资料。</w:t>
      </w:r>
    </w:p>
    <w:p>
      <w:pPr>
        <w:adjustRightInd w:val="0"/>
        <w:spacing w:line="360" w:lineRule="auto"/>
        <w:ind w:firstLine="3570" w:firstLineChars="1700"/>
        <w:rPr>
          <w:rFonts w:ascii="宋体" w:hAnsi="宋体"/>
          <w:color w:val="auto"/>
          <w:szCs w:val="21"/>
          <w:highlight w:val="none"/>
        </w:rPr>
      </w:pPr>
    </w:p>
    <w:p>
      <w:pPr>
        <w:adjustRightInd w:val="0"/>
        <w:spacing w:line="360" w:lineRule="auto"/>
        <w:ind w:firstLine="4305" w:firstLineChars="2050"/>
        <w:rPr>
          <w:rFonts w:ascii="宋体" w:hAnsi="宋体"/>
          <w:color w:val="auto"/>
          <w:szCs w:val="21"/>
          <w:highlight w:val="none"/>
        </w:rPr>
      </w:pPr>
    </w:p>
    <w:p>
      <w:pPr>
        <w:pStyle w:val="6"/>
        <w:rPr>
          <w:rFonts w:ascii="宋体" w:hAnsi="宋体"/>
          <w:color w:val="auto"/>
          <w:szCs w:val="21"/>
          <w:highlight w:val="none"/>
        </w:rPr>
      </w:pPr>
    </w:p>
    <w:p>
      <w:pPr>
        <w:rPr>
          <w:color w:val="auto"/>
          <w:highlight w:val="none"/>
        </w:rPr>
      </w:pPr>
    </w:p>
    <w:p>
      <w:pPr>
        <w:adjustRightInd w:val="0"/>
        <w:spacing w:line="360" w:lineRule="auto"/>
        <w:ind w:firstLine="4305" w:firstLineChars="2050"/>
        <w:rPr>
          <w:rFonts w:ascii="宋体" w:hAnsi="宋体"/>
          <w:color w:val="auto"/>
          <w:szCs w:val="21"/>
          <w:highlight w:val="none"/>
        </w:rPr>
      </w:pPr>
    </w:p>
    <w:p>
      <w:pPr>
        <w:adjustRightInd w:val="0"/>
        <w:spacing w:line="360" w:lineRule="auto"/>
        <w:rPr>
          <w:rFonts w:ascii="宋体" w:hAnsi="宋体"/>
          <w:color w:val="auto"/>
          <w:szCs w:val="21"/>
          <w:highlight w:val="none"/>
        </w:rPr>
      </w:pPr>
    </w:p>
    <w:p>
      <w:pPr>
        <w:pStyle w:val="5"/>
        <w:tabs>
          <w:tab w:val="left" w:pos="0"/>
        </w:tabs>
        <w:spacing w:line="360" w:lineRule="auto"/>
        <w:jc w:val="center"/>
        <w:rPr>
          <w:color w:val="auto"/>
          <w:highlight w:val="none"/>
        </w:rPr>
      </w:pPr>
      <w:r>
        <w:rPr>
          <w:rFonts w:hint="eastAsia"/>
          <w:color w:val="auto"/>
          <w:sz w:val="28"/>
          <w:szCs w:val="28"/>
          <w:highlight w:val="none"/>
        </w:rPr>
        <w:t>六、业绩证明材料</w:t>
      </w:r>
      <w:bookmarkEnd w:id="9"/>
      <w:bookmarkEnd w:id="10"/>
    </w:p>
    <w:p>
      <w:pPr>
        <w:adjustRightInd w:val="0"/>
        <w:spacing w:line="360" w:lineRule="auto"/>
        <w:jc w:val="center"/>
        <w:rPr>
          <w:rFonts w:ascii="宋体" w:hAnsi="宋体"/>
          <w:b/>
          <w:bCs/>
          <w:color w:val="auto"/>
          <w:sz w:val="28"/>
          <w:szCs w:val="28"/>
          <w:highlight w:val="none"/>
        </w:rPr>
      </w:pPr>
    </w:p>
    <w:tbl>
      <w:tblPr>
        <w:tblStyle w:val="11"/>
        <w:tblW w:w="91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
      <w:tblGrid>
        <w:gridCol w:w="762"/>
        <w:gridCol w:w="1680"/>
        <w:gridCol w:w="2610"/>
        <w:gridCol w:w="1053"/>
        <w:gridCol w:w="1621"/>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Ex>
        <w:trPr>
          <w:cantSplit/>
          <w:trHeight w:val="747" w:hRule="atLeast"/>
          <w:jc w:val="center"/>
        </w:trPr>
        <w:tc>
          <w:tcPr>
            <w:tcW w:w="762" w:type="dxa"/>
            <w:vAlign w:val="center"/>
          </w:tcPr>
          <w:p>
            <w:pPr>
              <w:spacing w:line="360" w:lineRule="auto"/>
              <w:ind w:firstLine="105" w:firstLineChars="50"/>
              <w:jc w:val="center"/>
              <w:rPr>
                <w:rFonts w:ascii="宋体" w:hAnsi="宋体" w:cs="Arial"/>
                <w:b/>
                <w:color w:val="auto"/>
                <w:szCs w:val="21"/>
                <w:highlight w:val="none"/>
              </w:rPr>
            </w:pPr>
            <w:r>
              <w:rPr>
                <w:rFonts w:hint="eastAsia" w:ascii="宋体" w:hAnsi="宋体" w:cs="Arial"/>
                <w:b/>
                <w:color w:val="auto"/>
                <w:szCs w:val="21"/>
                <w:highlight w:val="none"/>
              </w:rPr>
              <w:t>序号</w:t>
            </w:r>
          </w:p>
        </w:tc>
        <w:tc>
          <w:tcPr>
            <w:tcW w:w="1680" w:type="dxa"/>
            <w:vAlign w:val="center"/>
          </w:tcPr>
          <w:p>
            <w:pPr>
              <w:spacing w:line="360" w:lineRule="auto"/>
              <w:jc w:val="center"/>
              <w:rPr>
                <w:rFonts w:ascii="宋体" w:hAnsi="宋体" w:cs="Arial"/>
                <w:b/>
                <w:color w:val="auto"/>
                <w:szCs w:val="21"/>
                <w:highlight w:val="none"/>
              </w:rPr>
            </w:pPr>
            <w:r>
              <w:rPr>
                <w:rFonts w:hint="eastAsia" w:ascii="宋体" w:hAnsi="宋体" w:cs="Arial"/>
                <w:b/>
                <w:color w:val="auto"/>
                <w:szCs w:val="21"/>
                <w:highlight w:val="none"/>
              </w:rPr>
              <w:t>发包人名称</w:t>
            </w:r>
          </w:p>
        </w:tc>
        <w:tc>
          <w:tcPr>
            <w:tcW w:w="2610" w:type="dxa"/>
            <w:vAlign w:val="center"/>
          </w:tcPr>
          <w:p>
            <w:pPr>
              <w:spacing w:line="360" w:lineRule="auto"/>
              <w:jc w:val="center"/>
              <w:rPr>
                <w:rFonts w:ascii="宋体" w:hAnsi="宋体" w:cs="Arial"/>
                <w:b/>
                <w:color w:val="auto"/>
                <w:szCs w:val="21"/>
                <w:highlight w:val="none"/>
              </w:rPr>
            </w:pPr>
            <w:r>
              <w:rPr>
                <w:rFonts w:ascii="宋体" w:hAnsi="宋体" w:cs="Arial"/>
                <w:b/>
                <w:color w:val="auto"/>
                <w:szCs w:val="21"/>
                <w:highlight w:val="none"/>
              </w:rPr>
              <w:t>项目名称</w:t>
            </w:r>
          </w:p>
        </w:tc>
        <w:tc>
          <w:tcPr>
            <w:tcW w:w="1053" w:type="dxa"/>
            <w:vAlign w:val="center"/>
          </w:tcPr>
          <w:p>
            <w:pPr>
              <w:spacing w:line="360" w:lineRule="auto"/>
              <w:jc w:val="center"/>
              <w:rPr>
                <w:rFonts w:ascii="宋体" w:hAnsi="宋体" w:cs="Arial"/>
                <w:b/>
                <w:color w:val="auto"/>
                <w:szCs w:val="21"/>
                <w:highlight w:val="none"/>
              </w:rPr>
            </w:pPr>
            <w:r>
              <w:rPr>
                <w:rFonts w:hint="eastAsia" w:ascii="宋体" w:hAnsi="宋体" w:cs="Arial"/>
                <w:b/>
                <w:color w:val="auto"/>
                <w:szCs w:val="21"/>
                <w:highlight w:val="none"/>
              </w:rPr>
              <w:t>合同金额</w:t>
            </w:r>
          </w:p>
        </w:tc>
        <w:tc>
          <w:tcPr>
            <w:tcW w:w="1621" w:type="dxa"/>
            <w:vAlign w:val="center"/>
          </w:tcPr>
          <w:p>
            <w:pPr>
              <w:spacing w:line="360" w:lineRule="auto"/>
              <w:jc w:val="center"/>
              <w:rPr>
                <w:rFonts w:ascii="宋体" w:hAnsi="宋体" w:cs="Arial"/>
                <w:b/>
                <w:color w:val="auto"/>
                <w:szCs w:val="21"/>
                <w:highlight w:val="none"/>
              </w:rPr>
            </w:pPr>
            <w:r>
              <w:rPr>
                <w:rFonts w:hint="eastAsia" w:ascii="宋体" w:hAnsi="宋体" w:cs="Arial"/>
                <w:b/>
                <w:color w:val="auto"/>
                <w:szCs w:val="21"/>
                <w:highlight w:val="none"/>
              </w:rPr>
              <w:t>合同签订</w:t>
            </w:r>
            <w:r>
              <w:rPr>
                <w:rFonts w:ascii="宋体" w:hAnsi="宋体" w:cs="Arial"/>
                <w:b/>
                <w:color w:val="auto"/>
                <w:szCs w:val="21"/>
                <w:highlight w:val="none"/>
              </w:rPr>
              <w:t>时间</w:t>
            </w:r>
          </w:p>
        </w:tc>
        <w:tc>
          <w:tcPr>
            <w:tcW w:w="1433" w:type="dxa"/>
            <w:vAlign w:val="center"/>
          </w:tcPr>
          <w:p>
            <w:pPr>
              <w:spacing w:line="360" w:lineRule="auto"/>
              <w:jc w:val="center"/>
              <w:rPr>
                <w:rFonts w:ascii="宋体" w:hAnsi="宋体" w:cs="Arial"/>
                <w:b/>
                <w:color w:val="auto"/>
                <w:szCs w:val="21"/>
                <w:highlight w:val="none"/>
              </w:rPr>
            </w:pPr>
            <w:r>
              <w:rPr>
                <w:rFonts w:hint="eastAsia" w:ascii="宋体" w:hAnsi="宋体" w:cs="Arial"/>
                <w:b/>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Ex>
        <w:trPr>
          <w:cantSplit/>
          <w:trHeight w:val="704" w:hRule="atLeast"/>
          <w:jc w:val="center"/>
        </w:trPr>
        <w:tc>
          <w:tcPr>
            <w:tcW w:w="762" w:type="dxa"/>
            <w:vAlign w:val="center"/>
          </w:tcPr>
          <w:p>
            <w:pPr>
              <w:spacing w:line="360" w:lineRule="auto"/>
              <w:jc w:val="center"/>
              <w:rPr>
                <w:rFonts w:ascii="宋体" w:hAnsi="宋体" w:cs="Arial"/>
                <w:color w:val="auto"/>
                <w:szCs w:val="21"/>
                <w:highlight w:val="none"/>
              </w:rPr>
            </w:pPr>
          </w:p>
        </w:tc>
        <w:tc>
          <w:tcPr>
            <w:tcW w:w="1680" w:type="dxa"/>
            <w:vAlign w:val="center"/>
          </w:tcPr>
          <w:p>
            <w:pPr>
              <w:spacing w:line="360" w:lineRule="auto"/>
              <w:jc w:val="center"/>
              <w:rPr>
                <w:rFonts w:ascii="宋体" w:hAnsi="宋体" w:cs="Arial"/>
                <w:color w:val="auto"/>
                <w:szCs w:val="21"/>
                <w:highlight w:val="none"/>
              </w:rPr>
            </w:pPr>
          </w:p>
        </w:tc>
        <w:tc>
          <w:tcPr>
            <w:tcW w:w="2610" w:type="dxa"/>
            <w:vAlign w:val="center"/>
          </w:tcPr>
          <w:p>
            <w:pPr>
              <w:spacing w:line="360" w:lineRule="auto"/>
              <w:rPr>
                <w:rFonts w:ascii="宋体" w:hAnsi="宋体" w:cs="Arial"/>
                <w:b/>
                <w:color w:val="auto"/>
                <w:szCs w:val="21"/>
                <w:highlight w:val="none"/>
              </w:rPr>
            </w:pPr>
          </w:p>
        </w:tc>
        <w:tc>
          <w:tcPr>
            <w:tcW w:w="1053" w:type="dxa"/>
            <w:vAlign w:val="center"/>
          </w:tcPr>
          <w:p>
            <w:pPr>
              <w:spacing w:line="360" w:lineRule="auto"/>
              <w:rPr>
                <w:rFonts w:ascii="宋体" w:hAnsi="宋体" w:cs="Arial"/>
                <w:b/>
                <w:color w:val="auto"/>
                <w:szCs w:val="21"/>
                <w:highlight w:val="none"/>
              </w:rPr>
            </w:pPr>
          </w:p>
        </w:tc>
        <w:tc>
          <w:tcPr>
            <w:tcW w:w="1621" w:type="dxa"/>
            <w:vAlign w:val="center"/>
          </w:tcPr>
          <w:p>
            <w:pPr>
              <w:spacing w:line="360" w:lineRule="auto"/>
              <w:jc w:val="center"/>
              <w:rPr>
                <w:rFonts w:ascii="宋体" w:hAnsi="宋体" w:cs="Arial"/>
                <w:color w:val="auto"/>
                <w:szCs w:val="21"/>
                <w:highlight w:val="none"/>
              </w:rPr>
            </w:pPr>
          </w:p>
        </w:tc>
        <w:tc>
          <w:tcPr>
            <w:tcW w:w="1433" w:type="dxa"/>
            <w:vAlign w:val="center"/>
          </w:tcPr>
          <w:p>
            <w:pPr>
              <w:spacing w:line="360" w:lineRule="auto"/>
              <w:jc w:val="center"/>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Ex>
        <w:trPr>
          <w:cantSplit/>
          <w:trHeight w:val="704" w:hRule="atLeast"/>
          <w:jc w:val="center"/>
        </w:trPr>
        <w:tc>
          <w:tcPr>
            <w:tcW w:w="762" w:type="dxa"/>
            <w:vAlign w:val="center"/>
          </w:tcPr>
          <w:p>
            <w:pPr>
              <w:spacing w:line="360" w:lineRule="auto"/>
              <w:jc w:val="center"/>
              <w:rPr>
                <w:rFonts w:ascii="宋体" w:hAnsi="宋体" w:cs="Arial"/>
                <w:color w:val="auto"/>
                <w:szCs w:val="21"/>
                <w:highlight w:val="none"/>
              </w:rPr>
            </w:pPr>
          </w:p>
        </w:tc>
        <w:tc>
          <w:tcPr>
            <w:tcW w:w="1680" w:type="dxa"/>
            <w:vAlign w:val="center"/>
          </w:tcPr>
          <w:p>
            <w:pPr>
              <w:spacing w:line="360" w:lineRule="auto"/>
              <w:jc w:val="center"/>
              <w:rPr>
                <w:rFonts w:ascii="宋体" w:hAnsi="宋体" w:cs="Arial"/>
                <w:color w:val="auto"/>
                <w:szCs w:val="21"/>
                <w:highlight w:val="none"/>
              </w:rPr>
            </w:pPr>
          </w:p>
        </w:tc>
        <w:tc>
          <w:tcPr>
            <w:tcW w:w="2610" w:type="dxa"/>
            <w:vAlign w:val="center"/>
          </w:tcPr>
          <w:p>
            <w:pPr>
              <w:spacing w:line="360" w:lineRule="auto"/>
              <w:rPr>
                <w:rFonts w:ascii="宋体" w:hAnsi="宋体" w:cs="Arial"/>
                <w:b/>
                <w:color w:val="auto"/>
                <w:szCs w:val="21"/>
                <w:highlight w:val="none"/>
              </w:rPr>
            </w:pPr>
          </w:p>
        </w:tc>
        <w:tc>
          <w:tcPr>
            <w:tcW w:w="1053" w:type="dxa"/>
            <w:vAlign w:val="center"/>
          </w:tcPr>
          <w:p>
            <w:pPr>
              <w:spacing w:line="360" w:lineRule="auto"/>
              <w:rPr>
                <w:rFonts w:ascii="宋体" w:hAnsi="宋体" w:cs="Arial"/>
                <w:b/>
                <w:color w:val="auto"/>
                <w:szCs w:val="21"/>
                <w:highlight w:val="none"/>
              </w:rPr>
            </w:pPr>
          </w:p>
        </w:tc>
        <w:tc>
          <w:tcPr>
            <w:tcW w:w="1621" w:type="dxa"/>
            <w:vAlign w:val="center"/>
          </w:tcPr>
          <w:p>
            <w:pPr>
              <w:spacing w:line="360" w:lineRule="auto"/>
              <w:jc w:val="center"/>
              <w:rPr>
                <w:rFonts w:ascii="宋体" w:hAnsi="宋体" w:cs="Arial"/>
                <w:color w:val="auto"/>
                <w:szCs w:val="21"/>
                <w:highlight w:val="none"/>
              </w:rPr>
            </w:pPr>
          </w:p>
        </w:tc>
        <w:tc>
          <w:tcPr>
            <w:tcW w:w="1433" w:type="dxa"/>
            <w:vAlign w:val="center"/>
          </w:tcPr>
          <w:p>
            <w:pPr>
              <w:spacing w:line="360" w:lineRule="auto"/>
              <w:jc w:val="center"/>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Ex>
        <w:trPr>
          <w:cantSplit/>
          <w:trHeight w:val="704" w:hRule="atLeast"/>
          <w:jc w:val="center"/>
        </w:trPr>
        <w:tc>
          <w:tcPr>
            <w:tcW w:w="762" w:type="dxa"/>
            <w:vAlign w:val="center"/>
          </w:tcPr>
          <w:p>
            <w:pPr>
              <w:spacing w:line="360" w:lineRule="auto"/>
              <w:jc w:val="center"/>
              <w:rPr>
                <w:rFonts w:ascii="宋体" w:hAnsi="宋体" w:cs="Arial"/>
                <w:color w:val="auto"/>
                <w:szCs w:val="21"/>
                <w:highlight w:val="none"/>
              </w:rPr>
            </w:pPr>
          </w:p>
        </w:tc>
        <w:tc>
          <w:tcPr>
            <w:tcW w:w="1680" w:type="dxa"/>
            <w:vAlign w:val="center"/>
          </w:tcPr>
          <w:p>
            <w:pPr>
              <w:spacing w:line="360" w:lineRule="auto"/>
              <w:jc w:val="center"/>
              <w:rPr>
                <w:rFonts w:ascii="宋体" w:hAnsi="宋体" w:cs="Arial"/>
                <w:color w:val="auto"/>
                <w:szCs w:val="21"/>
                <w:highlight w:val="none"/>
              </w:rPr>
            </w:pPr>
          </w:p>
        </w:tc>
        <w:tc>
          <w:tcPr>
            <w:tcW w:w="2610" w:type="dxa"/>
            <w:vAlign w:val="center"/>
          </w:tcPr>
          <w:p>
            <w:pPr>
              <w:spacing w:line="360" w:lineRule="auto"/>
              <w:rPr>
                <w:rFonts w:ascii="宋体" w:hAnsi="宋体" w:cs="Arial"/>
                <w:b/>
                <w:color w:val="auto"/>
                <w:szCs w:val="21"/>
                <w:highlight w:val="none"/>
              </w:rPr>
            </w:pPr>
          </w:p>
        </w:tc>
        <w:tc>
          <w:tcPr>
            <w:tcW w:w="1053" w:type="dxa"/>
            <w:vAlign w:val="center"/>
          </w:tcPr>
          <w:p>
            <w:pPr>
              <w:spacing w:line="360" w:lineRule="auto"/>
              <w:rPr>
                <w:rFonts w:ascii="宋体" w:hAnsi="宋体" w:cs="Arial"/>
                <w:b/>
                <w:color w:val="auto"/>
                <w:szCs w:val="21"/>
                <w:highlight w:val="none"/>
              </w:rPr>
            </w:pPr>
          </w:p>
        </w:tc>
        <w:tc>
          <w:tcPr>
            <w:tcW w:w="1621" w:type="dxa"/>
            <w:vAlign w:val="center"/>
          </w:tcPr>
          <w:p>
            <w:pPr>
              <w:spacing w:line="360" w:lineRule="auto"/>
              <w:jc w:val="center"/>
              <w:rPr>
                <w:rFonts w:ascii="宋体" w:hAnsi="宋体" w:cs="Arial"/>
                <w:color w:val="auto"/>
                <w:szCs w:val="21"/>
                <w:highlight w:val="none"/>
              </w:rPr>
            </w:pPr>
          </w:p>
        </w:tc>
        <w:tc>
          <w:tcPr>
            <w:tcW w:w="1433" w:type="dxa"/>
            <w:vAlign w:val="center"/>
          </w:tcPr>
          <w:p>
            <w:pPr>
              <w:spacing w:line="360" w:lineRule="auto"/>
              <w:jc w:val="center"/>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Ex>
        <w:trPr>
          <w:cantSplit/>
          <w:trHeight w:val="770" w:hRule="atLeast"/>
          <w:jc w:val="center"/>
        </w:trPr>
        <w:tc>
          <w:tcPr>
            <w:tcW w:w="762" w:type="dxa"/>
            <w:vAlign w:val="center"/>
          </w:tcPr>
          <w:p>
            <w:pPr>
              <w:spacing w:line="360" w:lineRule="auto"/>
              <w:jc w:val="center"/>
              <w:rPr>
                <w:rFonts w:ascii="宋体" w:hAnsi="宋体" w:cs="Arial"/>
                <w:color w:val="auto"/>
                <w:szCs w:val="21"/>
                <w:highlight w:val="none"/>
              </w:rPr>
            </w:pPr>
          </w:p>
        </w:tc>
        <w:tc>
          <w:tcPr>
            <w:tcW w:w="1680" w:type="dxa"/>
            <w:vAlign w:val="center"/>
          </w:tcPr>
          <w:p>
            <w:pPr>
              <w:spacing w:line="360" w:lineRule="auto"/>
              <w:jc w:val="center"/>
              <w:rPr>
                <w:rFonts w:ascii="宋体" w:hAnsi="宋体" w:cs="Arial"/>
                <w:color w:val="auto"/>
                <w:szCs w:val="21"/>
                <w:highlight w:val="none"/>
              </w:rPr>
            </w:pPr>
          </w:p>
        </w:tc>
        <w:tc>
          <w:tcPr>
            <w:tcW w:w="2610" w:type="dxa"/>
            <w:vAlign w:val="center"/>
          </w:tcPr>
          <w:p>
            <w:pPr>
              <w:spacing w:line="360" w:lineRule="auto"/>
              <w:rPr>
                <w:rFonts w:ascii="宋体" w:hAnsi="宋体" w:cs="Arial"/>
                <w:b/>
                <w:color w:val="auto"/>
                <w:szCs w:val="21"/>
                <w:highlight w:val="none"/>
              </w:rPr>
            </w:pPr>
          </w:p>
        </w:tc>
        <w:tc>
          <w:tcPr>
            <w:tcW w:w="1053" w:type="dxa"/>
            <w:vAlign w:val="center"/>
          </w:tcPr>
          <w:p>
            <w:pPr>
              <w:spacing w:line="360" w:lineRule="auto"/>
              <w:rPr>
                <w:rFonts w:ascii="宋体" w:hAnsi="宋体" w:cs="Arial"/>
                <w:b/>
                <w:color w:val="auto"/>
                <w:szCs w:val="21"/>
                <w:highlight w:val="none"/>
              </w:rPr>
            </w:pPr>
          </w:p>
        </w:tc>
        <w:tc>
          <w:tcPr>
            <w:tcW w:w="1621" w:type="dxa"/>
            <w:vAlign w:val="center"/>
          </w:tcPr>
          <w:p>
            <w:pPr>
              <w:spacing w:line="360" w:lineRule="auto"/>
              <w:jc w:val="center"/>
              <w:rPr>
                <w:rFonts w:ascii="宋体" w:hAnsi="宋体" w:cs="Arial"/>
                <w:color w:val="auto"/>
                <w:szCs w:val="21"/>
                <w:highlight w:val="none"/>
              </w:rPr>
            </w:pPr>
          </w:p>
        </w:tc>
        <w:tc>
          <w:tcPr>
            <w:tcW w:w="1433" w:type="dxa"/>
            <w:vAlign w:val="center"/>
          </w:tcPr>
          <w:p>
            <w:pPr>
              <w:spacing w:line="360" w:lineRule="auto"/>
              <w:jc w:val="center"/>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Ex>
        <w:trPr>
          <w:cantSplit/>
          <w:trHeight w:val="770" w:hRule="atLeast"/>
          <w:jc w:val="center"/>
        </w:trPr>
        <w:tc>
          <w:tcPr>
            <w:tcW w:w="762" w:type="dxa"/>
            <w:vAlign w:val="center"/>
          </w:tcPr>
          <w:p>
            <w:pPr>
              <w:spacing w:line="360" w:lineRule="auto"/>
              <w:jc w:val="center"/>
              <w:rPr>
                <w:rFonts w:ascii="宋体" w:hAnsi="宋体" w:cs="Arial"/>
                <w:color w:val="auto"/>
                <w:szCs w:val="21"/>
                <w:highlight w:val="none"/>
              </w:rPr>
            </w:pPr>
          </w:p>
        </w:tc>
        <w:tc>
          <w:tcPr>
            <w:tcW w:w="1680" w:type="dxa"/>
            <w:vAlign w:val="center"/>
          </w:tcPr>
          <w:p>
            <w:pPr>
              <w:spacing w:line="360" w:lineRule="auto"/>
              <w:jc w:val="center"/>
              <w:rPr>
                <w:rFonts w:ascii="宋体" w:hAnsi="宋体" w:cs="Arial"/>
                <w:color w:val="auto"/>
                <w:szCs w:val="21"/>
                <w:highlight w:val="none"/>
              </w:rPr>
            </w:pPr>
          </w:p>
        </w:tc>
        <w:tc>
          <w:tcPr>
            <w:tcW w:w="2610" w:type="dxa"/>
            <w:vAlign w:val="center"/>
          </w:tcPr>
          <w:p>
            <w:pPr>
              <w:spacing w:line="360" w:lineRule="auto"/>
              <w:rPr>
                <w:rFonts w:ascii="宋体" w:hAnsi="宋体" w:cs="Arial"/>
                <w:b/>
                <w:color w:val="auto"/>
                <w:szCs w:val="21"/>
                <w:highlight w:val="none"/>
              </w:rPr>
            </w:pPr>
          </w:p>
        </w:tc>
        <w:tc>
          <w:tcPr>
            <w:tcW w:w="1053" w:type="dxa"/>
            <w:vAlign w:val="center"/>
          </w:tcPr>
          <w:p>
            <w:pPr>
              <w:spacing w:line="360" w:lineRule="auto"/>
              <w:rPr>
                <w:rFonts w:ascii="宋体" w:hAnsi="宋体" w:cs="Arial"/>
                <w:b/>
                <w:color w:val="auto"/>
                <w:szCs w:val="21"/>
                <w:highlight w:val="none"/>
              </w:rPr>
            </w:pPr>
          </w:p>
        </w:tc>
        <w:tc>
          <w:tcPr>
            <w:tcW w:w="1621" w:type="dxa"/>
            <w:vAlign w:val="center"/>
          </w:tcPr>
          <w:p>
            <w:pPr>
              <w:spacing w:line="360" w:lineRule="auto"/>
              <w:jc w:val="center"/>
              <w:rPr>
                <w:rFonts w:ascii="宋体" w:hAnsi="宋体" w:cs="Arial"/>
                <w:color w:val="auto"/>
                <w:szCs w:val="21"/>
                <w:highlight w:val="none"/>
              </w:rPr>
            </w:pPr>
          </w:p>
        </w:tc>
        <w:tc>
          <w:tcPr>
            <w:tcW w:w="1433" w:type="dxa"/>
            <w:vAlign w:val="center"/>
          </w:tcPr>
          <w:p>
            <w:pPr>
              <w:spacing w:line="360" w:lineRule="auto"/>
              <w:jc w:val="center"/>
              <w:rPr>
                <w:rFonts w:ascii="宋体" w:hAnsi="宋体" w:cs="Arial"/>
                <w:color w:val="auto"/>
                <w:szCs w:val="21"/>
                <w:highlight w:val="none"/>
              </w:rPr>
            </w:pPr>
          </w:p>
        </w:tc>
      </w:tr>
    </w:tbl>
    <w:p>
      <w:pPr>
        <w:tabs>
          <w:tab w:val="left" w:pos="555"/>
          <w:tab w:val="left" w:pos="2214"/>
          <w:tab w:val="left" w:pos="3774"/>
          <w:tab w:val="left" w:pos="4854"/>
          <w:tab w:val="left" w:pos="5934"/>
          <w:tab w:val="left" w:pos="7014"/>
          <w:tab w:val="left" w:pos="8214"/>
          <w:tab w:val="left" w:pos="10134"/>
          <w:tab w:val="left" w:pos="11124"/>
        </w:tabs>
        <w:spacing w:line="360" w:lineRule="auto"/>
        <w:ind w:left="359" w:leftChars="171" w:firstLine="315" w:firstLineChars="150"/>
        <w:rPr>
          <w:rFonts w:ascii="宋体" w:hAnsi="宋体" w:cs="Arial"/>
          <w:color w:val="auto"/>
          <w:szCs w:val="21"/>
          <w:highlight w:val="none"/>
        </w:rPr>
      </w:pPr>
    </w:p>
    <w:p>
      <w:pPr>
        <w:tabs>
          <w:tab w:val="left" w:pos="555"/>
          <w:tab w:val="left" w:pos="2214"/>
          <w:tab w:val="left" w:pos="3774"/>
          <w:tab w:val="left" w:pos="4854"/>
          <w:tab w:val="left" w:pos="5934"/>
          <w:tab w:val="left" w:pos="7014"/>
          <w:tab w:val="left" w:pos="8214"/>
          <w:tab w:val="left" w:pos="10134"/>
          <w:tab w:val="left" w:pos="11124"/>
        </w:tabs>
        <w:spacing w:line="360" w:lineRule="auto"/>
        <w:ind w:left="359" w:leftChars="171" w:firstLine="315" w:firstLineChars="150"/>
        <w:rPr>
          <w:rFonts w:ascii="宋体" w:hAnsi="宋体" w:cs="Arial"/>
          <w:color w:val="auto"/>
          <w:szCs w:val="21"/>
          <w:highlight w:val="none"/>
        </w:rPr>
      </w:pPr>
    </w:p>
    <w:p>
      <w:pPr>
        <w:tabs>
          <w:tab w:val="left" w:pos="555"/>
          <w:tab w:val="left" w:pos="2214"/>
          <w:tab w:val="left" w:pos="3774"/>
          <w:tab w:val="left" w:pos="4854"/>
          <w:tab w:val="left" w:pos="5934"/>
          <w:tab w:val="left" w:pos="7014"/>
          <w:tab w:val="left" w:pos="8214"/>
          <w:tab w:val="left" w:pos="10134"/>
          <w:tab w:val="left" w:pos="11124"/>
        </w:tabs>
        <w:spacing w:line="360" w:lineRule="auto"/>
        <w:ind w:firstLine="315" w:firstLineChars="150"/>
        <w:rPr>
          <w:rFonts w:ascii="宋体" w:hAnsi="宋体" w:cs="Arial"/>
          <w:color w:val="auto"/>
          <w:szCs w:val="21"/>
          <w:highlight w:val="none"/>
        </w:rPr>
      </w:pPr>
      <w:r>
        <w:rPr>
          <w:rFonts w:hint="eastAsia" w:ascii="宋体" w:hAnsi="宋体" w:cs="Arial"/>
          <w:color w:val="auto"/>
          <w:szCs w:val="21"/>
          <w:highlight w:val="none"/>
        </w:rPr>
        <w:t>注：投标人以上业绩需提供</w:t>
      </w:r>
      <w:r>
        <w:rPr>
          <w:rFonts w:hint="eastAsia" w:ascii="宋体" w:hAnsi="宋体"/>
          <w:color w:val="auto"/>
          <w:szCs w:val="21"/>
          <w:highlight w:val="none"/>
        </w:rPr>
        <w:t>合同协议书复印件</w:t>
      </w:r>
      <w:r>
        <w:rPr>
          <w:rFonts w:hint="eastAsia" w:ascii="宋体" w:hAnsi="宋体" w:cs="Arial"/>
          <w:color w:val="auto"/>
          <w:szCs w:val="21"/>
          <w:highlight w:val="none"/>
        </w:rPr>
        <w:t>加盖投标人公章</w:t>
      </w:r>
      <w:r>
        <w:rPr>
          <w:rFonts w:hint="eastAsia" w:ascii="宋体" w:hAnsi="宋体"/>
          <w:color w:val="auto"/>
          <w:szCs w:val="21"/>
          <w:highlight w:val="none"/>
        </w:rPr>
        <w:t>。</w:t>
      </w:r>
    </w:p>
    <w:p>
      <w:pPr>
        <w:spacing w:line="360" w:lineRule="auto"/>
        <w:ind w:left="360"/>
        <w:jc w:val="center"/>
        <w:rPr>
          <w:rFonts w:ascii="宋体" w:hAnsi="宋体" w:cs="Arial"/>
          <w:color w:val="auto"/>
          <w:szCs w:val="21"/>
          <w:highlight w:val="none"/>
        </w:rPr>
      </w:pPr>
    </w:p>
    <w:p>
      <w:pPr>
        <w:spacing w:line="360" w:lineRule="auto"/>
        <w:ind w:left="360"/>
        <w:jc w:val="center"/>
        <w:rPr>
          <w:rFonts w:ascii="宋体" w:hAnsi="宋体" w:cs="Arial"/>
          <w:color w:val="auto"/>
          <w:szCs w:val="21"/>
          <w:highlight w:val="none"/>
        </w:rPr>
      </w:pPr>
    </w:p>
    <w:p>
      <w:pPr>
        <w:spacing w:line="360" w:lineRule="auto"/>
        <w:ind w:firstLine="420" w:firstLineChars="200"/>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pStyle w:val="6"/>
        <w:ind w:left="359" w:leftChars="171"/>
        <w:jc w:val="center"/>
        <w:rPr>
          <w:rFonts w:hint="eastAsia"/>
          <w:color w:val="auto"/>
          <w:sz w:val="28"/>
          <w:szCs w:val="28"/>
          <w:highlight w:val="none"/>
        </w:rPr>
      </w:pPr>
    </w:p>
    <w:p>
      <w:pPr>
        <w:pStyle w:val="6"/>
        <w:ind w:left="359" w:leftChars="171"/>
        <w:jc w:val="center"/>
        <w:rPr>
          <w:rFonts w:ascii="宋体" w:hAnsi="宋体"/>
          <w:color w:val="auto"/>
          <w:sz w:val="28"/>
          <w:highlight w:val="none"/>
        </w:rPr>
      </w:pPr>
      <w:r>
        <w:rPr>
          <w:rFonts w:hint="eastAsia"/>
          <w:color w:val="auto"/>
          <w:sz w:val="28"/>
          <w:szCs w:val="28"/>
          <w:highlight w:val="none"/>
        </w:rPr>
        <w:t>七、</w:t>
      </w:r>
      <w:r>
        <w:rPr>
          <w:rFonts w:hint="eastAsia" w:ascii="宋体" w:hAnsi="宋体"/>
          <w:color w:val="auto"/>
          <w:sz w:val="28"/>
          <w:highlight w:val="none"/>
        </w:rPr>
        <w:t>项目管理机构组成表</w:t>
      </w:r>
    </w:p>
    <w:tbl>
      <w:tblPr>
        <w:tblStyle w:val="11"/>
        <w:tblW w:w="81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20"/>
        <w:gridCol w:w="720"/>
        <w:gridCol w:w="1260"/>
        <w:gridCol w:w="720"/>
        <w:gridCol w:w="1564"/>
        <w:gridCol w:w="1053"/>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28" w:type="dxa"/>
            <w:vMerge w:val="restart"/>
            <w:vAlign w:val="center"/>
          </w:tcPr>
          <w:p>
            <w:pPr>
              <w:jc w:val="center"/>
              <w:rPr>
                <w:rFonts w:ascii="宋体" w:hAnsi="宋体" w:cs="仿宋_GB2312"/>
                <w:color w:val="auto"/>
                <w:sz w:val="24"/>
                <w:highlight w:val="none"/>
              </w:rPr>
            </w:pPr>
            <w:r>
              <w:rPr>
                <w:rFonts w:hint="eastAsia" w:ascii="宋体" w:hAnsi="宋体" w:cs="仿宋_GB2312"/>
                <w:color w:val="auto"/>
                <w:sz w:val="24"/>
                <w:highlight w:val="none"/>
              </w:rPr>
              <w:t>职务</w:t>
            </w:r>
          </w:p>
        </w:tc>
        <w:tc>
          <w:tcPr>
            <w:tcW w:w="720" w:type="dxa"/>
            <w:vMerge w:val="restart"/>
            <w:vAlign w:val="center"/>
          </w:tcPr>
          <w:p>
            <w:pPr>
              <w:jc w:val="center"/>
              <w:rPr>
                <w:rFonts w:ascii="宋体" w:hAnsi="宋体" w:cs="仿宋_GB2312"/>
                <w:color w:val="auto"/>
                <w:sz w:val="24"/>
                <w:highlight w:val="none"/>
              </w:rPr>
            </w:pPr>
            <w:r>
              <w:rPr>
                <w:rFonts w:hint="eastAsia" w:ascii="宋体" w:hAnsi="宋体" w:cs="仿宋_GB2312"/>
                <w:color w:val="auto"/>
                <w:sz w:val="24"/>
                <w:highlight w:val="none"/>
              </w:rPr>
              <w:t>姓名</w:t>
            </w:r>
          </w:p>
        </w:tc>
        <w:tc>
          <w:tcPr>
            <w:tcW w:w="720" w:type="dxa"/>
            <w:vMerge w:val="restart"/>
            <w:vAlign w:val="center"/>
          </w:tcPr>
          <w:p>
            <w:pPr>
              <w:jc w:val="center"/>
              <w:rPr>
                <w:rFonts w:ascii="宋体" w:hAnsi="宋体" w:cs="仿宋_GB2312"/>
                <w:color w:val="auto"/>
                <w:sz w:val="24"/>
                <w:highlight w:val="none"/>
              </w:rPr>
            </w:pPr>
            <w:r>
              <w:rPr>
                <w:rFonts w:hint="eastAsia" w:ascii="宋体" w:hAnsi="宋体" w:cs="仿宋_GB2312"/>
                <w:color w:val="auto"/>
                <w:sz w:val="24"/>
                <w:highlight w:val="none"/>
              </w:rPr>
              <w:t>职称</w:t>
            </w:r>
          </w:p>
        </w:tc>
        <w:tc>
          <w:tcPr>
            <w:tcW w:w="4597" w:type="dxa"/>
            <w:gridSpan w:val="4"/>
            <w:vAlign w:val="center"/>
          </w:tcPr>
          <w:p>
            <w:pPr>
              <w:jc w:val="center"/>
              <w:rPr>
                <w:rFonts w:ascii="宋体" w:hAnsi="宋体" w:cs="仿宋_GB2312"/>
                <w:color w:val="auto"/>
                <w:sz w:val="24"/>
                <w:highlight w:val="none"/>
              </w:rPr>
            </w:pPr>
            <w:r>
              <w:rPr>
                <w:rFonts w:hint="eastAsia" w:ascii="宋体" w:hAnsi="宋体" w:cs="仿宋_GB2312"/>
                <w:color w:val="auto"/>
                <w:sz w:val="24"/>
                <w:highlight w:val="none"/>
              </w:rPr>
              <w:t>执业或职业资格证明</w:t>
            </w:r>
          </w:p>
        </w:tc>
        <w:tc>
          <w:tcPr>
            <w:tcW w:w="1239" w:type="dxa"/>
            <w:vMerge w:val="restart"/>
            <w:vAlign w:val="center"/>
          </w:tcPr>
          <w:p>
            <w:pPr>
              <w:jc w:val="center"/>
              <w:rPr>
                <w:rFonts w:ascii="宋体" w:hAnsi="宋体" w:cs="仿宋_GB2312"/>
                <w:color w:val="auto"/>
                <w:sz w:val="24"/>
                <w:highlight w:val="none"/>
              </w:rPr>
            </w:pPr>
            <w:r>
              <w:rPr>
                <w:rFonts w:hint="eastAsia" w:ascii="宋体" w:hAnsi="宋体" w:cs="仿宋_GB2312"/>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828" w:type="dxa"/>
            <w:vMerge w:val="continue"/>
            <w:vAlign w:val="center"/>
          </w:tcPr>
          <w:p>
            <w:pPr>
              <w:jc w:val="center"/>
              <w:rPr>
                <w:rFonts w:ascii="宋体" w:hAnsi="宋体" w:cs="仿宋_GB2312"/>
                <w:b/>
                <w:color w:val="auto"/>
                <w:sz w:val="24"/>
                <w:highlight w:val="none"/>
              </w:rPr>
            </w:pPr>
          </w:p>
        </w:tc>
        <w:tc>
          <w:tcPr>
            <w:tcW w:w="720" w:type="dxa"/>
            <w:vMerge w:val="continue"/>
            <w:vAlign w:val="center"/>
          </w:tcPr>
          <w:p>
            <w:pPr>
              <w:jc w:val="center"/>
              <w:rPr>
                <w:rFonts w:ascii="宋体" w:hAnsi="宋体" w:cs="仿宋_GB2312"/>
                <w:b/>
                <w:color w:val="auto"/>
                <w:sz w:val="24"/>
                <w:highlight w:val="none"/>
              </w:rPr>
            </w:pPr>
          </w:p>
        </w:tc>
        <w:tc>
          <w:tcPr>
            <w:tcW w:w="720" w:type="dxa"/>
            <w:vMerge w:val="continue"/>
            <w:vAlign w:val="center"/>
          </w:tcPr>
          <w:p>
            <w:pPr>
              <w:jc w:val="center"/>
              <w:rPr>
                <w:rFonts w:ascii="宋体" w:hAnsi="宋体" w:cs="仿宋_GB2312"/>
                <w:b/>
                <w:color w:val="auto"/>
                <w:sz w:val="24"/>
                <w:highlight w:val="none"/>
              </w:rPr>
            </w:pPr>
          </w:p>
        </w:tc>
        <w:tc>
          <w:tcPr>
            <w:tcW w:w="1260" w:type="dxa"/>
            <w:vAlign w:val="center"/>
          </w:tcPr>
          <w:p>
            <w:pPr>
              <w:jc w:val="center"/>
              <w:rPr>
                <w:rFonts w:ascii="宋体" w:hAnsi="宋体" w:cs="仿宋_GB2312"/>
                <w:color w:val="auto"/>
                <w:sz w:val="24"/>
                <w:highlight w:val="none"/>
              </w:rPr>
            </w:pPr>
            <w:r>
              <w:rPr>
                <w:rFonts w:hint="eastAsia" w:ascii="宋体" w:hAnsi="宋体" w:cs="仿宋_GB2312"/>
                <w:color w:val="auto"/>
                <w:sz w:val="24"/>
                <w:highlight w:val="none"/>
              </w:rPr>
              <w:t>证书名称</w:t>
            </w:r>
          </w:p>
        </w:tc>
        <w:tc>
          <w:tcPr>
            <w:tcW w:w="720" w:type="dxa"/>
            <w:vAlign w:val="center"/>
          </w:tcPr>
          <w:p>
            <w:pPr>
              <w:jc w:val="center"/>
              <w:rPr>
                <w:rFonts w:ascii="宋体" w:hAnsi="宋体" w:cs="仿宋_GB2312"/>
                <w:color w:val="auto"/>
                <w:sz w:val="24"/>
                <w:highlight w:val="none"/>
              </w:rPr>
            </w:pPr>
            <w:r>
              <w:rPr>
                <w:rFonts w:hint="eastAsia" w:ascii="宋体" w:hAnsi="宋体" w:cs="仿宋_GB2312"/>
                <w:color w:val="auto"/>
                <w:sz w:val="24"/>
                <w:highlight w:val="none"/>
              </w:rPr>
              <w:t>级别</w:t>
            </w:r>
          </w:p>
        </w:tc>
        <w:tc>
          <w:tcPr>
            <w:tcW w:w="1564" w:type="dxa"/>
            <w:vAlign w:val="center"/>
          </w:tcPr>
          <w:p>
            <w:pPr>
              <w:jc w:val="center"/>
              <w:rPr>
                <w:rFonts w:ascii="宋体" w:hAnsi="宋体" w:cs="仿宋_GB2312"/>
                <w:color w:val="auto"/>
                <w:sz w:val="24"/>
                <w:highlight w:val="none"/>
              </w:rPr>
            </w:pPr>
            <w:r>
              <w:rPr>
                <w:rFonts w:hint="eastAsia" w:ascii="宋体" w:hAnsi="宋体" w:cs="仿宋_GB2312"/>
                <w:color w:val="auto"/>
                <w:sz w:val="24"/>
                <w:highlight w:val="none"/>
              </w:rPr>
              <w:t>证号</w:t>
            </w:r>
          </w:p>
        </w:tc>
        <w:tc>
          <w:tcPr>
            <w:tcW w:w="1053" w:type="dxa"/>
            <w:vAlign w:val="center"/>
          </w:tcPr>
          <w:p>
            <w:pPr>
              <w:jc w:val="center"/>
              <w:rPr>
                <w:rFonts w:ascii="宋体" w:hAnsi="宋体" w:cs="仿宋_GB2312"/>
                <w:color w:val="auto"/>
                <w:sz w:val="24"/>
                <w:highlight w:val="none"/>
              </w:rPr>
            </w:pPr>
            <w:r>
              <w:rPr>
                <w:rFonts w:hint="eastAsia" w:ascii="宋体" w:hAnsi="宋体" w:cs="仿宋_GB2312"/>
                <w:color w:val="auto"/>
                <w:sz w:val="24"/>
                <w:highlight w:val="none"/>
              </w:rPr>
              <w:t>专业</w:t>
            </w:r>
          </w:p>
        </w:tc>
        <w:tc>
          <w:tcPr>
            <w:tcW w:w="1239" w:type="dxa"/>
            <w:vMerge w:val="continue"/>
            <w:vAlign w:val="center"/>
          </w:tcPr>
          <w:p>
            <w:pPr>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28"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26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564" w:type="dxa"/>
            <w:vAlign w:val="center"/>
          </w:tcPr>
          <w:p>
            <w:pPr>
              <w:jc w:val="center"/>
              <w:rPr>
                <w:rFonts w:ascii="宋体" w:hAnsi="宋体" w:cs="仿宋_GB2312"/>
                <w:color w:val="auto"/>
                <w:sz w:val="24"/>
                <w:highlight w:val="none"/>
              </w:rPr>
            </w:pPr>
          </w:p>
        </w:tc>
        <w:tc>
          <w:tcPr>
            <w:tcW w:w="1053" w:type="dxa"/>
            <w:vAlign w:val="center"/>
          </w:tcPr>
          <w:p>
            <w:pPr>
              <w:jc w:val="center"/>
              <w:rPr>
                <w:rFonts w:ascii="宋体" w:hAnsi="宋体" w:cs="仿宋_GB2312"/>
                <w:color w:val="auto"/>
                <w:sz w:val="24"/>
                <w:highlight w:val="none"/>
              </w:rPr>
            </w:pPr>
          </w:p>
        </w:tc>
        <w:tc>
          <w:tcPr>
            <w:tcW w:w="1239" w:type="dxa"/>
            <w:vAlign w:val="center"/>
          </w:tcPr>
          <w:p>
            <w:pPr>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28"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26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564" w:type="dxa"/>
            <w:vAlign w:val="center"/>
          </w:tcPr>
          <w:p>
            <w:pPr>
              <w:jc w:val="center"/>
              <w:rPr>
                <w:rFonts w:ascii="宋体" w:hAnsi="宋体" w:cs="仿宋_GB2312"/>
                <w:color w:val="auto"/>
                <w:sz w:val="24"/>
                <w:highlight w:val="none"/>
              </w:rPr>
            </w:pPr>
          </w:p>
        </w:tc>
        <w:tc>
          <w:tcPr>
            <w:tcW w:w="1053" w:type="dxa"/>
            <w:vAlign w:val="center"/>
          </w:tcPr>
          <w:p>
            <w:pPr>
              <w:jc w:val="center"/>
              <w:rPr>
                <w:rFonts w:ascii="宋体" w:hAnsi="宋体" w:cs="仿宋_GB2312"/>
                <w:color w:val="auto"/>
                <w:sz w:val="24"/>
                <w:highlight w:val="none"/>
              </w:rPr>
            </w:pPr>
          </w:p>
        </w:tc>
        <w:tc>
          <w:tcPr>
            <w:tcW w:w="1239" w:type="dxa"/>
            <w:vAlign w:val="center"/>
          </w:tcPr>
          <w:p>
            <w:pPr>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28"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26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564" w:type="dxa"/>
            <w:vAlign w:val="center"/>
          </w:tcPr>
          <w:p>
            <w:pPr>
              <w:jc w:val="center"/>
              <w:rPr>
                <w:rFonts w:ascii="宋体" w:hAnsi="宋体" w:cs="仿宋_GB2312"/>
                <w:color w:val="auto"/>
                <w:sz w:val="24"/>
                <w:highlight w:val="none"/>
              </w:rPr>
            </w:pPr>
          </w:p>
        </w:tc>
        <w:tc>
          <w:tcPr>
            <w:tcW w:w="1053" w:type="dxa"/>
            <w:vAlign w:val="center"/>
          </w:tcPr>
          <w:p>
            <w:pPr>
              <w:jc w:val="center"/>
              <w:rPr>
                <w:rFonts w:ascii="宋体" w:hAnsi="宋体" w:cs="仿宋_GB2312"/>
                <w:color w:val="auto"/>
                <w:sz w:val="24"/>
                <w:highlight w:val="none"/>
              </w:rPr>
            </w:pPr>
          </w:p>
        </w:tc>
        <w:tc>
          <w:tcPr>
            <w:tcW w:w="1239" w:type="dxa"/>
            <w:vAlign w:val="center"/>
          </w:tcPr>
          <w:p>
            <w:pPr>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28"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26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564" w:type="dxa"/>
            <w:vAlign w:val="center"/>
          </w:tcPr>
          <w:p>
            <w:pPr>
              <w:jc w:val="center"/>
              <w:rPr>
                <w:rFonts w:ascii="宋体" w:hAnsi="宋体" w:cs="仿宋_GB2312"/>
                <w:color w:val="auto"/>
                <w:sz w:val="24"/>
                <w:highlight w:val="none"/>
              </w:rPr>
            </w:pPr>
          </w:p>
        </w:tc>
        <w:tc>
          <w:tcPr>
            <w:tcW w:w="1053" w:type="dxa"/>
            <w:vAlign w:val="center"/>
          </w:tcPr>
          <w:p>
            <w:pPr>
              <w:jc w:val="center"/>
              <w:rPr>
                <w:rFonts w:ascii="宋体" w:hAnsi="宋体" w:cs="仿宋_GB2312"/>
                <w:color w:val="auto"/>
                <w:sz w:val="24"/>
                <w:highlight w:val="none"/>
              </w:rPr>
            </w:pPr>
          </w:p>
        </w:tc>
        <w:tc>
          <w:tcPr>
            <w:tcW w:w="1239" w:type="dxa"/>
            <w:vAlign w:val="center"/>
          </w:tcPr>
          <w:p>
            <w:pPr>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28"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26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564" w:type="dxa"/>
            <w:vAlign w:val="center"/>
          </w:tcPr>
          <w:p>
            <w:pPr>
              <w:jc w:val="center"/>
              <w:rPr>
                <w:rFonts w:ascii="宋体" w:hAnsi="宋体" w:cs="仿宋_GB2312"/>
                <w:color w:val="auto"/>
                <w:sz w:val="24"/>
                <w:highlight w:val="none"/>
              </w:rPr>
            </w:pPr>
          </w:p>
        </w:tc>
        <w:tc>
          <w:tcPr>
            <w:tcW w:w="1053" w:type="dxa"/>
            <w:vAlign w:val="center"/>
          </w:tcPr>
          <w:p>
            <w:pPr>
              <w:jc w:val="center"/>
              <w:rPr>
                <w:rFonts w:ascii="宋体" w:hAnsi="宋体" w:cs="仿宋_GB2312"/>
                <w:color w:val="auto"/>
                <w:sz w:val="24"/>
                <w:highlight w:val="none"/>
              </w:rPr>
            </w:pPr>
          </w:p>
        </w:tc>
        <w:tc>
          <w:tcPr>
            <w:tcW w:w="1239" w:type="dxa"/>
            <w:vAlign w:val="center"/>
          </w:tcPr>
          <w:p>
            <w:pPr>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28"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26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564" w:type="dxa"/>
            <w:vAlign w:val="center"/>
          </w:tcPr>
          <w:p>
            <w:pPr>
              <w:jc w:val="center"/>
              <w:rPr>
                <w:rFonts w:ascii="宋体" w:hAnsi="宋体" w:cs="仿宋_GB2312"/>
                <w:color w:val="auto"/>
                <w:sz w:val="24"/>
                <w:highlight w:val="none"/>
              </w:rPr>
            </w:pPr>
          </w:p>
        </w:tc>
        <w:tc>
          <w:tcPr>
            <w:tcW w:w="1053" w:type="dxa"/>
            <w:vAlign w:val="center"/>
          </w:tcPr>
          <w:p>
            <w:pPr>
              <w:jc w:val="center"/>
              <w:rPr>
                <w:rFonts w:ascii="宋体" w:hAnsi="宋体" w:cs="仿宋_GB2312"/>
                <w:color w:val="auto"/>
                <w:sz w:val="24"/>
                <w:highlight w:val="none"/>
              </w:rPr>
            </w:pPr>
          </w:p>
        </w:tc>
        <w:tc>
          <w:tcPr>
            <w:tcW w:w="1239" w:type="dxa"/>
            <w:vAlign w:val="center"/>
          </w:tcPr>
          <w:p>
            <w:pPr>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28"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26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564" w:type="dxa"/>
            <w:vAlign w:val="center"/>
          </w:tcPr>
          <w:p>
            <w:pPr>
              <w:jc w:val="center"/>
              <w:rPr>
                <w:rFonts w:ascii="宋体" w:hAnsi="宋体" w:cs="仿宋_GB2312"/>
                <w:color w:val="auto"/>
                <w:sz w:val="24"/>
                <w:highlight w:val="none"/>
              </w:rPr>
            </w:pPr>
          </w:p>
        </w:tc>
        <w:tc>
          <w:tcPr>
            <w:tcW w:w="1053" w:type="dxa"/>
            <w:vAlign w:val="center"/>
          </w:tcPr>
          <w:p>
            <w:pPr>
              <w:jc w:val="center"/>
              <w:rPr>
                <w:rFonts w:ascii="宋体" w:hAnsi="宋体" w:cs="仿宋_GB2312"/>
                <w:color w:val="auto"/>
                <w:sz w:val="24"/>
                <w:highlight w:val="none"/>
              </w:rPr>
            </w:pPr>
          </w:p>
        </w:tc>
        <w:tc>
          <w:tcPr>
            <w:tcW w:w="1239" w:type="dxa"/>
            <w:vAlign w:val="center"/>
          </w:tcPr>
          <w:p>
            <w:pPr>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28"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26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564" w:type="dxa"/>
            <w:vAlign w:val="center"/>
          </w:tcPr>
          <w:p>
            <w:pPr>
              <w:jc w:val="center"/>
              <w:rPr>
                <w:rFonts w:ascii="宋体" w:hAnsi="宋体" w:cs="仿宋_GB2312"/>
                <w:color w:val="auto"/>
                <w:sz w:val="24"/>
                <w:highlight w:val="none"/>
              </w:rPr>
            </w:pPr>
          </w:p>
        </w:tc>
        <w:tc>
          <w:tcPr>
            <w:tcW w:w="1053" w:type="dxa"/>
            <w:vAlign w:val="center"/>
          </w:tcPr>
          <w:p>
            <w:pPr>
              <w:jc w:val="center"/>
              <w:rPr>
                <w:rFonts w:ascii="宋体" w:hAnsi="宋体" w:cs="仿宋_GB2312"/>
                <w:color w:val="auto"/>
                <w:sz w:val="24"/>
                <w:highlight w:val="none"/>
              </w:rPr>
            </w:pPr>
          </w:p>
        </w:tc>
        <w:tc>
          <w:tcPr>
            <w:tcW w:w="1239" w:type="dxa"/>
            <w:vAlign w:val="center"/>
          </w:tcPr>
          <w:p>
            <w:pPr>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28"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26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564" w:type="dxa"/>
            <w:vAlign w:val="center"/>
          </w:tcPr>
          <w:p>
            <w:pPr>
              <w:jc w:val="center"/>
              <w:rPr>
                <w:rFonts w:ascii="宋体" w:hAnsi="宋体" w:cs="仿宋_GB2312"/>
                <w:color w:val="auto"/>
                <w:sz w:val="24"/>
                <w:highlight w:val="none"/>
              </w:rPr>
            </w:pPr>
          </w:p>
        </w:tc>
        <w:tc>
          <w:tcPr>
            <w:tcW w:w="1053" w:type="dxa"/>
            <w:vAlign w:val="center"/>
          </w:tcPr>
          <w:p>
            <w:pPr>
              <w:jc w:val="center"/>
              <w:rPr>
                <w:rFonts w:ascii="宋体" w:hAnsi="宋体" w:cs="仿宋_GB2312"/>
                <w:color w:val="auto"/>
                <w:sz w:val="24"/>
                <w:highlight w:val="none"/>
              </w:rPr>
            </w:pPr>
          </w:p>
        </w:tc>
        <w:tc>
          <w:tcPr>
            <w:tcW w:w="1239" w:type="dxa"/>
            <w:vAlign w:val="center"/>
          </w:tcPr>
          <w:p>
            <w:pPr>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28"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26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564" w:type="dxa"/>
            <w:vAlign w:val="center"/>
          </w:tcPr>
          <w:p>
            <w:pPr>
              <w:jc w:val="center"/>
              <w:rPr>
                <w:rFonts w:ascii="宋体" w:hAnsi="宋体" w:cs="仿宋_GB2312"/>
                <w:color w:val="auto"/>
                <w:sz w:val="24"/>
                <w:highlight w:val="none"/>
              </w:rPr>
            </w:pPr>
          </w:p>
        </w:tc>
        <w:tc>
          <w:tcPr>
            <w:tcW w:w="1053" w:type="dxa"/>
            <w:vAlign w:val="center"/>
          </w:tcPr>
          <w:p>
            <w:pPr>
              <w:jc w:val="center"/>
              <w:rPr>
                <w:rFonts w:ascii="宋体" w:hAnsi="宋体" w:cs="仿宋_GB2312"/>
                <w:color w:val="auto"/>
                <w:sz w:val="24"/>
                <w:highlight w:val="none"/>
              </w:rPr>
            </w:pPr>
          </w:p>
        </w:tc>
        <w:tc>
          <w:tcPr>
            <w:tcW w:w="1239" w:type="dxa"/>
            <w:vAlign w:val="center"/>
          </w:tcPr>
          <w:p>
            <w:pPr>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28"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26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564" w:type="dxa"/>
            <w:vAlign w:val="center"/>
          </w:tcPr>
          <w:p>
            <w:pPr>
              <w:jc w:val="center"/>
              <w:rPr>
                <w:rFonts w:ascii="宋体" w:hAnsi="宋体" w:cs="仿宋_GB2312"/>
                <w:color w:val="auto"/>
                <w:sz w:val="24"/>
                <w:highlight w:val="none"/>
              </w:rPr>
            </w:pPr>
          </w:p>
        </w:tc>
        <w:tc>
          <w:tcPr>
            <w:tcW w:w="1053" w:type="dxa"/>
            <w:vAlign w:val="center"/>
          </w:tcPr>
          <w:p>
            <w:pPr>
              <w:jc w:val="center"/>
              <w:rPr>
                <w:rFonts w:ascii="宋体" w:hAnsi="宋体" w:cs="仿宋_GB2312"/>
                <w:color w:val="auto"/>
                <w:sz w:val="24"/>
                <w:highlight w:val="none"/>
              </w:rPr>
            </w:pPr>
          </w:p>
        </w:tc>
        <w:tc>
          <w:tcPr>
            <w:tcW w:w="1239" w:type="dxa"/>
            <w:vAlign w:val="center"/>
          </w:tcPr>
          <w:p>
            <w:pPr>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28"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26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564" w:type="dxa"/>
            <w:vAlign w:val="center"/>
          </w:tcPr>
          <w:p>
            <w:pPr>
              <w:jc w:val="center"/>
              <w:rPr>
                <w:rFonts w:ascii="宋体" w:hAnsi="宋体" w:cs="仿宋_GB2312"/>
                <w:color w:val="auto"/>
                <w:sz w:val="24"/>
                <w:highlight w:val="none"/>
              </w:rPr>
            </w:pPr>
          </w:p>
        </w:tc>
        <w:tc>
          <w:tcPr>
            <w:tcW w:w="1053" w:type="dxa"/>
            <w:vAlign w:val="center"/>
          </w:tcPr>
          <w:p>
            <w:pPr>
              <w:jc w:val="center"/>
              <w:rPr>
                <w:rFonts w:ascii="宋体" w:hAnsi="宋体" w:cs="仿宋_GB2312"/>
                <w:color w:val="auto"/>
                <w:sz w:val="24"/>
                <w:highlight w:val="none"/>
              </w:rPr>
            </w:pPr>
          </w:p>
        </w:tc>
        <w:tc>
          <w:tcPr>
            <w:tcW w:w="1239" w:type="dxa"/>
            <w:vAlign w:val="center"/>
          </w:tcPr>
          <w:p>
            <w:pPr>
              <w:jc w:val="center"/>
              <w:rPr>
                <w:rFonts w:ascii="宋体" w:hAnsi="宋体" w:cs="仿宋_GB2312"/>
                <w:color w:val="auto"/>
                <w:sz w:val="24"/>
                <w:highlight w:val="none"/>
              </w:rPr>
            </w:pPr>
          </w:p>
        </w:tc>
      </w:tr>
      <w:tr>
        <w:tblPrEx>
          <w:tblLayout w:type="fixed"/>
          <w:tblCellMar>
            <w:top w:w="0" w:type="dxa"/>
            <w:left w:w="108" w:type="dxa"/>
            <w:bottom w:w="0" w:type="dxa"/>
            <w:right w:w="108" w:type="dxa"/>
          </w:tblCellMar>
        </w:tblPrEx>
        <w:trPr>
          <w:trHeight w:val="476" w:hRule="atLeast"/>
          <w:jc w:val="center"/>
        </w:trPr>
        <w:tc>
          <w:tcPr>
            <w:tcW w:w="828"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26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564" w:type="dxa"/>
            <w:vAlign w:val="center"/>
          </w:tcPr>
          <w:p>
            <w:pPr>
              <w:jc w:val="center"/>
              <w:rPr>
                <w:rFonts w:ascii="宋体" w:hAnsi="宋体" w:cs="仿宋_GB2312"/>
                <w:color w:val="auto"/>
                <w:sz w:val="24"/>
                <w:highlight w:val="none"/>
              </w:rPr>
            </w:pPr>
          </w:p>
        </w:tc>
        <w:tc>
          <w:tcPr>
            <w:tcW w:w="1053" w:type="dxa"/>
            <w:vAlign w:val="center"/>
          </w:tcPr>
          <w:p>
            <w:pPr>
              <w:jc w:val="center"/>
              <w:rPr>
                <w:rFonts w:ascii="宋体" w:hAnsi="宋体" w:cs="仿宋_GB2312"/>
                <w:color w:val="auto"/>
                <w:sz w:val="24"/>
                <w:highlight w:val="none"/>
              </w:rPr>
            </w:pPr>
          </w:p>
        </w:tc>
        <w:tc>
          <w:tcPr>
            <w:tcW w:w="1239" w:type="dxa"/>
            <w:vAlign w:val="center"/>
          </w:tcPr>
          <w:p>
            <w:pPr>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28"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26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564" w:type="dxa"/>
            <w:vAlign w:val="center"/>
          </w:tcPr>
          <w:p>
            <w:pPr>
              <w:jc w:val="center"/>
              <w:rPr>
                <w:rFonts w:ascii="宋体" w:hAnsi="宋体" w:cs="仿宋_GB2312"/>
                <w:color w:val="auto"/>
                <w:sz w:val="24"/>
                <w:highlight w:val="none"/>
              </w:rPr>
            </w:pPr>
          </w:p>
        </w:tc>
        <w:tc>
          <w:tcPr>
            <w:tcW w:w="1053" w:type="dxa"/>
            <w:vAlign w:val="center"/>
          </w:tcPr>
          <w:p>
            <w:pPr>
              <w:jc w:val="center"/>
              <w:rPr>
                <w:rFonts w:ascii="宋体" w:hAnsi="宋体" w:cs="仿宋_GB2312"/>
                <w:color w:val="auto"/>
                <w:sz w:val="24"/>
                <w:highlight w:val="none"/>
              </w:rPr>
            </w:pPr>
          </w:p>
        </w:tc>
        <w:tc>
          <w:tcPr>
            <w:tcW w:w="1239" w:type="dxa"/>
            <w:vAlign w:val="center"/>
          </w:tcPr>
          <w:p>
            <w:pPr>
              <w:jc w:val="center"/>
              <w:rPr>
                <w:rFonts w:ascii="宋体" w:hAnsi="宋体"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28"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260" w:type="dxa"/>
            <w:vAlign w:val="center"/>
          </w:tcPr>
          <w:p>
            <w:pPr>
              <w:jc w:val="center"/>
              <w:rPr>
                <w:rFonts w:ascii="宋体" w:hAnsi="宋体" w:cs="仿宋_GB2312"/>
                <w:color w:val="auto"/>
                <w:sz w:val="24"/>
                <w:highlight w:val="none"/>
              </w:rPr>
            </w:pPr>
          </w:p>
        </w:tc>
        <w:tc>
          <w:tcPr>
            <w:tcW w:w="720" w:type="dxa"/>
            <w:vAlign w:val="center"/>
          </w:tcPr>
          <w:p>
            <w:pPr>
              <w:jc w:val="center"/>
              <w:rPr>
                <w:rFonts w:ascii="宋体" w:hAnsi="宋体" w:cs="仿宋_GB2312"/>
                <w:color w:val="auto"/>
                <w:sz w:val="24"/>
                <w:highlight w:val="none"/>
              </w:rPr>
            </w:pPr>
          </w:p>
        </w:tc>
        <w:tc>
          <w:tcPr>
            <w:tcW w:w="1564" w:type="dxa"/>
            <w:vAlign w:val="center"/>
          </w:tcPr>
          <w:p>
            <w:pPr>
              <w:jc w:val="center"/>
              <w:rPr>
                <w:rFonts w:ascii="宋体" w:hAnsi="宋体" w:cs="仿宋_GB2312"/>
                <w:color w:val="auto"/>
                <w:sz w:val="24"/>
                <w:highlight w:val="none"/>
              </w:rPr>
            </w:pPr>
          </w:p>
        </w:tc>
        <w:tc>
          <w:tcPr>
            <w:tcW w:w="1053" w:type="dxa"/>
            <w:vAlign w:val="center"/>
          </w:tcPr>
          <w:p>
            <w:pPr>
              <w:jc w:val="center"/>
              <w:rPr>
                <w:rFonts w:ascii="宋体" w:hAnsi="宋体" w:cs="仿宋_GB2312"/>
                <w:color w:val="auto"/>
                <w:sz w:val="24"/>
                <w:highlight w:val="none"/>
              </w:rPr>
            </w:pPr>
          </w:p>
        </w:tc>
        <w:tc>
          <w:tcPr>
            <w:tcW w:w="1239" w:type="dxa"/>
            <w:vAlign w:val="center"/>
          </w:tcPr>
          <w:p>
            <w:pPr>
              <w:jc w:val="center"/>
              <w:rPr>
                <w:rFonts w:ascii="宋体" w:hAnsi="宋体" w:cs="仿宋_GB2312"/>
                <w:color w:val="auto"/>
                <w:sz w:val="24"/>
                <w:highlight w:val="none"/>
              </w:rPr>
            </w:pP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8"/>
          <w:szCs w:val="28"/>
          <w:highlight w:val="none"/>
        </w:rPr>
      </w:pPr>
    </w:p>
    <w:p>
      <w:pPr>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注：1、服务人员按评分标准要求由投标人综合配置。</w:t>
      </w:r>
    </w:p>
    <w:p>
      <w:pPr>
        <w:spacing w:line="360" w:lineRule="auto"/>
        <w:ind w:firstLine="840" w:firstLineChars="400"/>
        <w:rPr>
          <w:rFonts w:ascii="宋体" w:hAnsi="宋体"/>
          <w:color w:val="auto"/>
          <w:szCs w:val="21"/>
          <w:highlight w:val="none"/>
        </w:rPr>
      </w:pPr>
      <w:r>
        <w:rPr>
          <w:rFonts w:hint="eastAsia" w:ascii="宋体" w:hAnsi="宋体"/>
          <w:color w:val="auto"/>
          <w:szCs w:val="21"/>
          <w:highlight w:val="none"/>
          <w:lang w:val="en-US" w:eastAsia="zh-CN"/>
        </w:rPr>
        <w:t>2、以上</w:t>
      </w:r>
      <w:r>
        <w:rPr>
          <w:rFonts w:hint="eastAsia" w:ascii="宋体" w:hAnsi="宋体"/>
          <w:color w:val="auto"/>
          <w:szCs w:val="21"/>
          <w:highlight w:val="none"/>
        </w:rPr>
        <w:t xml:space="preserve">人员应附有效身份证、业绩证明材料（如有）等相应证书。如不实，属于弄虚作假，取消中选资格。 </w:t>
      </w:r>
    </w:p>
    <w:p>
      <w:pPr>
        <w:spacing w:line="360" w:lineRule="auto"/>
        <w:rPr>
          <w:rFonts w:ascii="宋体" w:hAnsi="宋体"/>
          <w:color w:val="auto"/>
          <w:szCs w:val="21"/>
          <w:highlight w:val="none"/>
        </w:rPr>
      </w:pPr>
      <w:r>
        <w:rPr>
          <w:rFonts w:hint="eastAsia"/>
          <w:color w:val="auto"/>
          <w:sz w:val="28"/>
          <w:szCs w:val="28"/>
          <w:highlight w:val="none"/>
          <w:lang w:val="en-US" w:eastAsia="zh-CN"/>
        </w:rPr>
        <w:t xml:space="preserve">          </w:t>
      </w:r>
    </w:p>
    <w:p>
      <w:pPr>
        <w:pStyle w:val="2"/>
        <w:rPr>
          <w:color w:val="auto"/>
          <w:highlight w:val="none"/>
        </w:rPr>
      </w:pPr>
    </w:p>
    <w:p>
      <w:pPr>
        <w:pStyle w:val="5"/>
        <w:numPr>
          <w:ilvl w:val="0"/>
          <w:numId w:val="3"/>
        </w:numPr>
        <w:tabs>
          <w:tab w:val="left" w:pos="0"/>
        </w:tabs>
        <w:spacing w:line="360" w:lineRule="auto"/>
        <w:jc w:val="center"/>
        <w:rPr>
          <w:color w:val="auto"/>
          <w:sz w:val="28"/>
          <w:szCs w:val="28"/>
          <w:highlight w:val="none"/>
        </w:rPr>
      </w:pPr>
      <w:r>
        <w:rPr>
          <w:rFonts w:hint="eastAsia"/>
          <w:color w:val="auto"/>
          <w:sz w:val="28"/>
          <w:szCs w:val="28"/>
          <w:highlight w:val="none"/>
        </w:rPr>
        <w:t>实施方案</w:t>
      </w:r>
    </w:p>
    <w:p>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满足</w:t>
      </w:r>
      <w:r>
        <w:rPr>
          <w:rFonts w:hint="eastAsia" w:ascii="宋体" w:hAnsi="宋体"/>
          <w:color w:val="auto"/>
          <w:szCs w:val="21"/>
          <w:highlight w:val="none"/>
          <w:lang w:val="en-US" w:eastAsia="zh-CN"/>
        </w:rPr>
        <w:t>招标文件</w:t>
      </w:r>
      <w:r>
        <w:rPr>
          <w:rFonts w:hint="eastAsia" w:ascii="宋体" w:hAnsi="宋体"/>
          <w:color w:val="auto"/>
          <w:szCs w:val="21"/>
          <w:highlight w:val="none"/>
        </w:rPr>
        <w:t>要求，格式自拟：</w:t>
      </w: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spacing w:line="360" w:lineRule="auto"/>
        <w:rPr>
          <w:rFonts w:ascii="宋体" w:hAnsi="宋体"/>
          <w:bCs/>
          <w:color w:val="auto"/>
          <w:szCs w:val="21"/>
          <w:highlight w:val="none"/>
        </w:rPr>
      </w:pPr>
    </w:p>
    <w:p>
      <w:pPr>
        <w:rPr>
          <w:rFonts w:hint="eastAsia"/>
          <w:bCs w:val="0"/>
          <w:color w:val="auto"/>
          <w:szCs w:val="21"/>
          <w:highlight w:val="none"/>
          <w:lang w:eastAsia="zh-CN"/>
        </w:rPr>
      </w:pPr>
      <w:r>
        <w:rPr>
          <w:rFonts w:hint="eastAsia"/>
          <w:bCs w:val="0"/>
          <w:color w:val="auto"/>
          <w:szCs w:val="21"/>
          <w:highlight w:val="none"/>
          <w:lang w:eastAsia="zh-CN"/>
        </w:rPr>
        <w:br w:type="page"/>
      </w:r>
    </w:p>
    <w:p>
      <w:pPr>
        <w:pStyle w:val="5"/>
        <w:keepLines w:val="0"/>
        <w:pageBreakBefore w:val="0"/>
        <w:widowControl w:val="0"/>
        <w:numPr>
          <w:ilvl w:val="0"/>
          <w:numId w:val="3"/>
        </w:numPr>
        <w:tabs>
          <w:tab w:val="left" w:pos="0"/>
        </w:tabs>
        <w:kinsoku/>
        <w:wordWrap/>
        <w:overflowPunct/>
        <w:topLinePunct w:val="0"/>
        <w:autoSpaceDE/>
        <w:autoSpaceDN/>
        <w:bidi w:val="0"/>
        <w:adjustRightInd/>
        <w:snapToGrid/>
        <w:spacing w:line="480" w:lineRule="auto"/>
        <w:ind w:left="0" w:leftChars="0" w:firstLine="0" w:firstLineChars="0"/>
        <w:jc w:val="center"/>
        <w:textAlignment w:val="auto"/>
        <w:rPr>
          <w:rFonts w:hint="eastAsia"/>
          <w:color w:val="auto"/>
          <w:sz w:val="28"/>
          <w:szCs w:val="28"/>
          <w:highlight w:val="none"/>
        </w:rPr>
      </w:pPr>
      <w:bookmarkStart w:id="11" w:name="_Toc388973910"/>
      <w:bookmarkStart w:id="12" w:name="_Toc135815665"/>
      <w:r>
        <w:rPr>
          <w:rFonts w:hint="eastAsia"/>
          <w:color w:val="auto"/>
          <w:sz w:val="28"/>
          <w:szCs w:val="28"/>
          <w:highlight w:val="none"/>
        </w:rPr>
        <w:t>投标人认为需提供的其他材料</w:t>
      </w:r>
    </w:p>
    <w:p>
      <w:pPr>
        <w:pStyle w:val="15"/>
        <w:rPr>
          <w:color w:val="auto"/>
          <w:highlight w:val="none"/>
        </w:rPr>
      </w:pPr>
      <w:r>
        <w:rPr>
          <w:rFonts w:hint="eastAsia"/>
          <w:color w:val="auto"/>
          <w:highlight w:val="none"/>
        </w:rPr>
        <w:t>1、信誉承诺</w:t>
      </w:r>
    </w:p>
    <w:p>
      <w:pPr>
        <w:pStyle w:val="15"/>
        <w:rPr>
          <w:color w:val="auto"/>
          <w:highlight w:val="none"/>
        </w:rPr>
      </w:pPr>
    </w:p>
    <w:p>
      <w:pPr>
        <w:pStyle w:val="16"/>
        <w:spacing w:line="360" w:lineRule="auto"/>
        <w:ind w:firstLine="480"/>
        <w:jc w:val="center"/>
        <w:rPr>
          <w:color w:val="auto"/>
          <w:sz w:val="24"/>
          <w:szCs w:val="24"/>
          <w:highlight w:val="none"/>
        </w:rPr>
      </w:pPr>
    </w:p>
    <w:p>
      <w:pPr>
        <w:pStyle w:val="16"/>
        <w:spacing w:line="360" w:lineRule="auto"/>
        <w:ind w:firstLine="480"/>
        <w:jc w:val="center"/>
        <w:rPr>
          <w:color w:val="auto"/>
          <w:sz w:val="24"/>
          <w:szCs w:val="24"/>
          <w:highlight w:val="none"/>
        </w:rPr>
      </w:pPr>
      <w:r>
        <w:rPr>
          <w:rFonts w:hint="eastAsia"/>
          <w:color w:val="auto"/>
          <w:sz w:val="24"/>
          <w:szCs w:val="24"/>
          <w:highlight w:val="none"/>
        </w:rPr>
        <w:t>信誉承诺</w:t>
      </w:r>
    </w:p>
    <w:p>
      <w:pPr>
        <w:pStyle w:val="16"/>
        <w:spacing w:line="360" w:lineRule="auto"/>
        <w:ind w:firstLine="480"/>
        <w:jc w:val="center"/>
        <w:rPr>
          <w:color w:val="auto"/>
          <w:sz w:val="24"/>
          <w:szCs w:val="24"/>
          <w:highlight w:val="none"/>
        </w:rPr>
      </w:pPr>
    </w:p>
    <w:p>
      <w:pPr>
        <w:pStyle w:val="16"/>
        <w:spacing w:line="360" w:lineRule="auto"/>
        <w:rPr>
          <w:rFonts w:ascii="等线" w:hAnsi="等线" w:eastAsia="等线"/>
          <w:color w:val="auto"/>
          <w:szCs w:val="21"/>
          <w:highlight w:val="none"/>
          <w:lang w:val="zh-CN"/>
        </w:rPr>
      </w:pPr>
      <w:r>
        <w:rPr>
          <w:rFonts w:hint="eastAsia" w:ascii="等线" w:hAnsi="等线" w:eastAsia="等线"/>
          <w:color w:val="auto"/>
          <w:szCs w:val="21"/>
          <w:highlight w:val="none"/>
        </w:rPr>
        <w:t>（1）</w:t>
      </w:r>
      <w:r>
        <w:rPr>
          <w:rFonts w:hint="eastAsia" w:ascii="等线" w:hAnsi="等线" w:eastAsia="等线"/>
          <w:color w:val="auto"/>
          <w:szCs w:val="21"/>
          <w:highlight w:val="none"/>
          <w:lang w:val="zh-CN"/>
        </w:rPr>
        <w:t>我单位在近三年内</w:t>
      </w:r>
      <w:r>
        <w:rPr>
          <w:rFonts w:hint="eastAsia" w:ascii="等线" w:hAnsi="等线" w:eastAsia="等线"/>
          <w:color w:val="auto"/>
          <w:szCs w:val="21"/>
          <w:highlight w:val="none"/>
        </w:rPr>
        <w:t>（</w:t>
      </w:r>
      <w:r>
        <w:rPr>
          <w:rFonts w:hint="eastAsia" w:ascii="等线" w:hAnsi="等线" w:eastAsia="等线"/>
          <w:color w:val="auto"/>
          <w:szCs w:val="21"/>
          <w:highlight w:val="none"/>
          <w:lang w:val="en-US" w:eastAsia="zh-CN"/>
        </w:rPr>
        <w:t>2021年1月1日</w:t>
      </w:r>
      <w:r>
        <w:rPr>
          <w:rFonts w:hint="eastAsia" w:ascii="等线" w:hAnsi="等线" w:eastAsia="等线"/>
          <w:color w:val="auto"/>
          <w:szCs w:val="21"/>
          <w:highlight w:val="none"/>
          <w:lang w:val="zh-CN"/>
        </w:rPr>
        <w:t>起至本项目投标截止日止</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未被行政主管部门明令禁止投标（比选）等；</w:t>
      </w:r>
    </w:p>
    <w:p>
      <w:pPr>
        <w:pStyle w:val="16"/>
        <w:spacing w:line="360" w:lineRule="auto"/>
        <w:rPr>
          <w:rFonts w:ascii="等线" w:hAnsi="等线" w:eastAsia="等线"/>
          <w:color w:val="auto"/>
          <w:szCs w:val="21"/>
          <w:highlight w:val="none"/>
        </w:rPr>
      </w:pPr>
      <w:r>
        <w:rPr>
          <w:rFonts w:hint="eastAsia" w:ascii="等线" w:hAnsi="等线" w:eastAsia="等线"/>
          <w:color w:val="auto"/>
          <w:szCs w:val="21"/>
          <w:highlight w:val="none"/>
        </w:rPr>
        <w:t>（2）我单位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国家企业信用信息公示系统</w:t>
      </w:r>
      <w:r>
        <w:rPr>
          <w:rFonts w:hint="eastAsia" w:ascii="等线" w:hAnsi="等线" w:eastAsia="等线"/>
          <w:color w:val="auto"/>
          <w:szCs w:val="21"/>
          <w:highlight w:val="none"/>
        </w:rPr>
        <w:t>”（http://www.gsxt.gov.cn）</w:t>
      </w:r>
      <w:r>
        <w:rPr>
          <w:rFonts w:hint="eastAsia" w:ascii="等线" w:hAnsi="等线" w:eastAsia="等线"/>
          <w:color w:val="auto"/>
          <w:szCs w:val="21"/>
          <w:highlight w:val="none"/>
          <w:lang w:val="zh-CN"/>
        </w:rPr>
        <w:t>中未被列为严重违法失信企业的投标人</w:t>
      </w:r>
      <w:r>
        <w:rPr>
          <w:rFonts w:hint="eastAsia" w:ascii="等线" w:hAnsi="等线" w:eastAsia="等线"/>
          <w:color w:val="auto"/>
          <w:szCs w:val="21"/>
          <w:highlight w:val="none"/>
        </w:rPr>
        <w:t>；</w:t>
      </w:r>
    </w:p>
    <w:p>
      <w:pPr>
        <w:pStyle w:val="16"/>
        <w:spacing w:line="360" w:lineRule="auto"/>
        <w:rPr>
          <w:rFonts w:ascii="等线" w:hAnsi="等线" w:eastAsia="等线"/>
          <w:color w:val="auto"/>
          <w:szCs w:val="21"/>
          <w:highlight w:val="none"/>
        </w:rPr>
      </w:pPr>
      <w:r>
        <w:rPr>
          <w:rFonts w:hint="eastAsia" w:ascii="等线" w:hAnsi="等线" w:eastAsia="等线"/>
          <w:color w:val="auto"/>
          <w:szCs w:val="21"/>
          <w:highlight w:val="none"/>
        </w:rPr>
        <w:t>（3）我单位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信用中国</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网站</w:t>
      </w:r>
      <w:r>
        <w:rPr>
          <w:rFonts w:hint="eastAsia" w:ascii="等线" w:hAnsi="等线" w:eastAsia="等线"/>
          <w:color w:val="auto"/>
          <w:szCs w:val="21"/>
          <w:highlight w:val="none"/>
        </w:rPr>
        <w:t>（http://www.creditchina.gov.cn）</w:t>
      </w:r>
      <w:r>
        <w:rPr>
          <w:rFonts w:hint="eastAsia" w:ascii="等线" w:hAnsi="等线" w:eastAsia="等线"/>
          <w:color w:val="auto"/>
          <w:szCs w:val="21"/>
          <w:highlight w:val="none"/>
          <w:lang w:val="zh-CN"/>
        </w:rPr>
        <w:t>中未被列为失信被执行人的投标人</w:t>
      </w:r>
      <w:r>
        <w:rPr>
          <w:rFonts w:hint="eastAsia" w:ascii="等线" w:hAnsi="等线" w:eastAsia="等线"/>
          <w:color w:val="auto"/>
          <w:szCs w:val="21"/>
          <w:highlight w:val="none"/>
        </w:rPr>
        <w:t>；</w:t>
      </w:r>
    </w:p>
    <w:p>
      <w:pPr>
        <w:pStyle w:val="16"/>
        <w:spacing w:line="360" w:lineRule="auto"/>
        <w:rPr>
          <w:rFonts w:hint="eastAsia" w:ascii="等线" w:hAnsi="等线" w:eastAsia="等线"/>
          <w:color w:val="auto"/>
          <w:szCs w:val="21"/>
          <w:highlight w:val="none"/>
        </w:rPr>
      </w:pPr>
      <w:r>
        <w:rPr>
          <w:rFonts w:hint="eastAsia" w:ascii="等线" w:hAnsi="等线" w:eastAsia="等线"/>
          <w:color w:val="auto"/>
          <w:szCs w:val="21"/>
          <w:highlight w:val="none"/>
          <w:lang w:val="zh-CN"/>
        </w:rPr>
        <w:t>（4）近三年内（</w:t>
      </w:r>
      <w:r>
        <w:rPr>
          <w:rFonts w:hint="eastAsia" w:ascii="等线" w:hAnsi="等线" w:eastAsia="等线"/>
          <w:color w:val="auto"/>
          <w:szCs w:val="21"/>
          <w:highlight w:val="none"/>
          <w:lang w:val="en-US" w:eastAsia="zh-CN"/>
        </w:rPr>
        <w:t>2021年1月1日</w:t>
      </w:r>
      <w:r>
        <w:rPr>
          <w:rFonts w:hint="eastAsia" w:ascii="等线" w:hAnsi="等线" w:eastAsia="等线"/>
          <w:color w:val="auto"/>
          <w:szCs w:val="21"/>
          <w:highlight w:val="none"/>
          <w:lang w:val="zh-CN"/>
        </w:rPr>
        <w:t>起至本项目投标截止日止）投标人（单位）、法定代表人未被人民法院生效判决或裁定认定为行贿犯罪的投标人。</w:t>
      </w:r>
      <w:r>
        <w:rPr>
          <w:rFonts w:hint="eastAsia" w:ascii="等线" w:hAnsi="等线" w:eastAsia="等线"/>
          <w:color w:val="auto"/>
          <w:szCs w:val="21"/>
          <w:highlight w:val="none"/>
        </w:rPr>
        <w:t>”</w:t>
      </w:r>
    </w:p>
    <w:p>
      <w:pPr>
        <w:pStyle w:val="16"/>
        <w:spacing w:line="360" w:lineRule="auto"/>
        <w:ind w:firstLine="630" w:firstLineChars="300"/>
        <w:rPr>
          <w:rFonts w:hint="eastAsia"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(5)我单位提供的的投标文件中的相关材料必须真实、合法、有效，没有弄虚作假。</w:t>
      </w:r>
    </w:p>
    <w:p>
      <w:pPr>
        <w:pStyle w:val="16"/>
        <w:spacing w:line="360" w:lineRule="auto"/>
        <w:rPr>
          <w:rFonts w:hint="eastAsia"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（6）我单位与比选人（其余投标人）不存在利害关系。</w:t>
      </w:r>
    </w:p>
    <w:p>
      <w:pPr>
        <w:pStyle w:val="16"/>
        <w:spacing w:line="360" w:lineRule="auto"/>
        <w:rPr>
          <w:rFonts w:hint="default"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（7）我单位法定代表人与比选人（其余投标人）不为同一人；不存在控股、管理关系。</w:t>
      </w:r>
    </w:p>
    <w:p>
      <w:pPr>
        <w:pStyle w:val="15"/>
        <w:rPr>
          <w:rFonts w:ascii="等线" w:hAnsi="等线"/>
          <w:color w:val="auto"/>
          <w:szCs w:val="21"/>
          <w:highlight w:val="none"/>
        </w:rPr>
      </w:pPr>
    </w:p>
    <w:p>
      <w:pPr>
        <w:pStyle w:val="15"/>
        <w:rPr>
          <w:rFonts w:ascii="等线" w:hAnsi="等线"/>
          <w:color w:val="auto"/>
          <w:szCs w:val="21"/>
          <w:highlight w:val="none"/>
        </w:rPr>
      </w:pPr>
    </w:p>
    <w:p>
      <w:pPr>
        <w:pStyle w:val="15"/>
        <w:rPr>
          <w:rFonts w:ascii="等线" w:hAnsi="等线"/>
          <w:color w:val="auto"/>
          <w:szCs w:val="21"/>
          <w:highlight w:val="none"/>
        </w:rPr>
      </w:pPr>
    </w:p>
    <w:p>
      <w:pPr>
        <w:spacing w:line="360" w:lineRule="auto"/>
        <w:jc w:val="right"/>
        <w:rPr>
          <w:rFonts w:ascii="等线" w:hAnsi="等线"/>
          <w:color w:val="auto"/>
          <w:szCs w:val="21"/>
          <w:highlight w:val="none"/>
        </w:rPr>
      </w:pPr>
      <w:r>
        <w:rPr>
          <w:rFonts w:hint="eastAsia" w:ascii="等线" w:hAnsi="等线"/>
          <w:color w:val="auto"/>
          <w:szCs w:val="21"/>
          <w:highlight w:val="none"/>
          <w:lang w:eastAsia="zh-CN"/>
        </w:rPr>
        <w:t>投标</w:t>
      </w:r>
      <w:r>
        <w:rPr>
          <w:rFonts w:hint="eastAsia" w:ascii="等线" w:hAnsi="等线"/>
          <w:color w:val="auto"/>
          <w:szCs w:val="21"/>
          <w:highlight w:val="none"/>
        </w:rPr>
        <w:t xml:space="preserve">人：  </w:t>
      </w:r>
      <w:r>
        <w:rPr>
          <w:rFonts w:hint="eastAsia" w:ascii="等线" w:hAnsi="等线"/>
          <w:color w:val="auto"/>
          <w:szCs w:val="21"/>
          <w:highlight w:val="none"/>
          <w:u w:val="single"/>
        </w:rPr>
        <w:t xml:space="preserve">              </w:t>
      </w:r>
      <w:r>
        <w:rPr>
          <w:rFonts w:hint="eastAsia" w:ascii="等线" w:hAnsi="等线"/>
          <w:color w:val="auto"/>
          <w:szCs w:val="21"/>
          <w:highlight w:val="none"/>
        </w:rPr>
        <w:t xml:space="preserve"> （盖单位章）</w:t>
      </w:r>
    </w:p>
    <w:p>
      <w:pPr>
        <w:spacing w:line="360" w:lineRule="auto"/>
        <w:jc w:val="center"/>
        <w:rPr>
          <w:rFonts w:ascii="等线" w:hAnsi="等线"/>
          <w:color w:val="auto"/>
          <w:szCs w:val="21"/>
          <w:highlight w:val="none"/>
        </w:rPr>
      </w:pPr>
      <w:r>
        <w:rPr>
          <w:rFonts w:hint="eastAsia" w:ascii="等线" w:hAnsi="等线"/>
          <w:b/>
          <w:color w:val="auto"/>
          <w:szCs w:val="21"/>
          <w:highlight w:val="none"/>
        </w:rPr>
        <w:t xml:space="preserve">                           </w:t>
      </w:r>
      <w:r>
        <w:rPr>
          <w:rFonts w:hint="eastAsia" w:ascii="等线" w:hAnsi="等线"/>
          <w:color w:val="auto"/>
          <w:szCs w:val="21"/>
          <w:highlight w:val="none"/>
        </w:rPr>
        <w:t xml:space="preserve">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年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月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日</w:t>
      </w: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jc w:val="center"/>
        <w:rPr>
          <w:rFonts w:hint="eastAsia" w:ascii="宋体" w:hAnsi="宋体" w:cs="仿宋_GB2312"/>
          <w:color w:val="auto"/>
          <w:sz w:val="24"/>
          <w:highlight w:val="none"/>
        </w:rPr>
      </w:pPr>
    </w:p>
    <w:p>
      <w:pPr>
        <w:tabs>
          <w:tab w:val="left" w:pos="1500"/>
        </w:tabs>
        <w:spacing w:line="360" w:lineRule="auto"/>
        <w:rPr>
          <w:rFonts w:hint="eastAsia" w:ascii="宋体" w:hAnsi="宋体" w:cs="仿宋_GB2312"/>
          <w:color w:val="auto"/>
          <w:sz w:val="24"/>
          <w:highlight w:val="none"/>
        </w:rPr>
      </w:pPr>
    </w:p>
    <w:p>
      <w:pPr>
        <w:tabs>
          <w:tab w:val="left" w:pos="1500"/>
        </w:tabs>
        <w:spacing w:line="360" w:lineRule="auto"/>
        <w:jc w:val="left"/>
        <w:rPr>
          <w:rFonts w:hint="eastAsia" w:hAnsi="宋体"/>
          <w:color w:val="auto"/>
          <w:szCs w:val="21"/>
          <w:highlight w:val="none"/>
          <w:u w:val="single"/>
        </w:rPr>
      </w:pPr>
      <w:r>
        <w:rPr>
          <w:rFonts w:hint="eastAsia" w:ascii="宋体" w:hAnsi="宋体" w:cs="仿宋_GB2312"/>
          <w:color w:val="auto"/>
          <w:sz w:val="24"/>
          <w:highlight w:val="none"/>
        </w:rPr>
        <w:t>注：此处还可附</w:t>
      </w:r>
      <w:r>
        <w:rPr>
          <w:rFonts w:hint="eastAsia" w:ascii="宋体" w:hAnsi="宋体" w:cs="仿宋_GB2312"/>
          <w:color w:val="auto"/>
          <w:sz w:val="24"/>
          <w:highlight w:val="none"/>
          <w:lang w:eastAsia="zh-CN"/>
        </w:rPr>
        <w:t>投标</w:t>
      </w:r>
      <w:r>
        <w:rPr>
          <w:rFonts w:hint="eastAsia" w:ascii="宋体" w:hAnsi="宋体" w:cs="仿宋_GB2312"/>
          <w:color w:val="auto"/>
          <w:sz w:val="24"/>
          <w:highlight w:val="none"/>
        </w:rPr>
        <w:t>人认为需要提交的资料。若“无”可不提供。</w:t>
      </w:r>
      <w:r>
        <w:rPr>
          <w:rFonts w:hint="eastAsia" w:hAnsi="宋体"/>
          <w:color w:val="auto"/>
          <w:szCs w:val="21"/>
          <w:highlight w:val="none"/>
          <w:u w:val="single"/>
        </w:rPr>
        <w:t xml:space="preserve">          </w:t>
      </w:r>
    </w:p>
    <w:p>
      <w:pPr>
        <w:numPr>
          <w:ilvl w:val="0"/>
          <w:numId w:val="4"/>
        </w:numPr>
        <w:tabs>
          <w:tab w:val="left" w:pos="1500"/>
        </w:tabs>
        <w:spacing w:line="360" w:lineRule="auto"/>
        <w:jc w:val="left"/>
        <w:rPr>
          <w:rFonts w:hint="eastAsia" w:ascii="Calibri" w:hAnsi="Calibri" w:eastAsia="宋体" w:cs="Times New Roman"/>
          <w:color w:val="auto"/>
          <w:kern w:val="2"/>
          <w:sz w:val="21"/>
          <w:szCs w:val="22"/>
          <w:highlight w:val="none"/>
          <w:lang w:val="en-US" w:eastAsia="zh-CN" w:bidi="ar-SA"/>
        </w:rPr>
      </w:pPr>
      <w:r>
        <w:rPr>
          <w:rFonts w:hint="eastAsia" w:hAnsi="宋体"/>
          <w:color w:val="auto"/>
          <w:szCs w:val="21"/>
          <w:highlight w:val="none"/>
          <w:u w:val="single"/>
        </w:rPr>
        <w:br w:type="page"/>
      </w:r>
      <w:r>
        <w:rPr>
          <w:rFonts w:hint="eastAsia" w:ascii="Calibri" w:hAnsi="Calibri" w:eastAsia="宋体" w:cs="Times New Roman"/>
          <w:color w:val="auto"/>
          <w:kern w:val="2"/>
          <w:sz w:val="21"/>
          <w:szCs w:val="22"/>
          <w:highlight w:val="none"/>
          <w:lang w:val="en-US" w:eastAsia="zh-CN" w:bidi="ar-SA"/>
        </w:rPr>
        <w:t>相关信用截图</w:t>
      </w:r>
    </w:p>
    <w:p>
      <w:pPr>
        <w:numPr>
          <w:ilvl w:val="0"/>
          <w:numId w:val="0"/>
        </w:numPr>
        <w:tabs>
          <w:tab w:val="left" w:pos="1500"/>
        </w:tabs>
        <w:spacing w:line="360" w:lineRule="auto"/>
        <w:jc w:val="left"/>
        <w:rPr>
          <w:rFonts w:hint="eastAsia" w:ascii="宋体" w:hAnsi="宋体" w:eastAsia="宋体" w:cs="Times New Roman"/>
          <w:color w:val="auto"/>
          <w:sz w:val="24"/>
          <w:highlight w:val="none"/>
          <w:u w:val="none"/>
          <w:lang w:val="en-US" w:eastAsia="zh-CN"/>
        </w:rPr>
      </w:pPr>
      <w:r>
        <w:rPr>
          <w:rFonts w:hint="eastAsia" w:ascii="宋体" w:hAnsi="宋体" w:eastAsia="宋体" w:cs="Times New Roman"/>
          <w:color w:val="auto"/>
          <w:sz w:val="24"/>
          <w:highlight w:val="none"/>
          <w:u w:val="none"/>
          <w:lang w:val="en-US" w:eastAsia="zh-CN"/>
        </w:rPr>
        <w:t>①在国家企业信用信息公示系统（http：//www.gsxt.gov.cn/）中被列入严重违法失信企业名单，不得参加</w:t>
      </w:r>
      <w:r>
        <w:rPr>
          <w:rFonts w:hint="eastAsia" w:ascii="宋体" w:hAnsi="宋体" w:cs="Times New Roman"/>
          <w:color w:val="auto"/>
          <w:sz w:val="24"/>
          <w:highlight w:val="none"/>
          <w:u w:val="none"/>
          <w:lang w:val="en-US" w:eastAsia="zh-CN"/>
        </w:rPr>
        <w:t>投标</w:t>
      </w:r>
      <w:r>
        <w:rPr>
          <w:rFonts w:hint="eastAsia" w:ascii="宋体" w:hAnsi="宋体" w:eastAsia="宋体" w:cs="Times New Roman"/>
          <w:color w:val="auto"/>
          <w:sz w:val="24"/>
          <w:highlight w:val="none"/>
          <w:u w:val="none"/>
          <w:lang w:val="en-US" w:eastAsia="zh-CN"/>
        </w:rPr>
        <w:t>。（事业单位除外）（提供网站截图）</w:t>
      </w:r>
    </w:p>
    <w:p>
      <w:pPr>
        <w:numPr>
          <w:ilvl w:val="0"/>
          <w:numId w:val="0"/>
        </w:numPr>
        <w:tabs>
          <w:tab w:val="left" w:pos="1500"/>
        </w:tabs>
        <w:spacing w:line="360" w:lineRule="auto"/>
        <w:jc w:val="left"/>
        <w:rPr>
          <w:rFonts w:hint="default" w:ascii="Calibri" w:hAnsi="Calibri" w:eastAsia="宋体" w:cs="Times New Roman"/>
          <w:color w:val="auto"/>
          <w:kern w:val="2"/>
          <w:sz w:val="21"/>
          <w:szCs w:val="22"/>
          <w:highlight w:val="none"/>
          <w:lang w:val="en-US" w:eastAsia="zh-CN" w:bidi="ar-SA"/>
        </w:rPr>
      </w:pPr>
      <w:r>
        <w:rPr>
          <w:rFonts w:hint="eastAsia" w:ascii="宋体" w:hAnsi="宋体" w:eastAsia="宋体" w:cs="Times New Roman"/>
          <w:color w:val="auto"/>
          <w:sz w:val="24"/>
          <w:highlight w:val="none"/>
          <w:u w:val="none"/>
          <w:lang w:val="en-US" w:eastAsia="zh-CN"/>
        </w:rPr>
        <w:t>②在“信用中国”网站（http://www.creditchina.gov.cn/）中查询列入失信被执行人名单的</w:t>
      </w:r>
      <w:r>
        <w:rPr>
          <w:rFonts w:hint="eastAsia" w:ascii="宋体" w:hAnsi="宋体" w:cs="Times New Roman"/>
          <w:color w:val="auto"/>
          <w:sz w:val="24"/>
          <w:highlight w:val="none"/>
          <w:u w:val="none"/>
          <w:lang w:val="en-US" w:eastAsia="zh-CN"/>
        </w:rPr>
        <w:t>投标</w:t>
      </w:r>
      <w:r>
        <w:rPr>
          <w:rFonts w:hint="eastAsia" w:ascii="宋体" w:hAnsi="宋体" w:eastAsia="宋体" w:cs="Times New Roman"/>
          <w:color w:val="auto"/>
          <w:sz w:val="24"/>
          <w:highlight w:val="none"/>
          <w:u w:val="none"/>
          <w:lang w:val="en-US" w:eastAsia="zh-CN"/>
        </w:rPr>
        <w:t>人，不得参加</w:t>
      </w:r>
      <w:r>
        <w:rPr>
          <w:rFonts w:hint="eastAsia" w:ascii="宋体" w:hAnsi="宋体" w:cs="Times New Roman"/>
          <w:color w:val="auto"/>
          <w:sz w:val="24"/>
          <w:highlight w:val="none"/>
          <w:u w:val="none"/>
          <w:lang w:val="en-US" w:eastAsia="zh-CN"/>
        </w:rPr>
        <w:t>投标</w:t>
      </w:r>
      <w:r>
        <w:rPr>
          <w:rFonts w:hint="eastAsia" w:ascii="宋体" w:hAnsi="宋体" w:eastAsia="宋体" w:cs="Times New Roman"/>
          <w:color w:val="auto"/>
          <w:sz w:val="24"/>
          <w:highlight w:val="none"/>
          <w:u w:val="none"/>
          <w:lang w:val="en-US" w:eastAsia="zh-CN"/>
        </w:rPr>
        <w:t>（提供网站截图）</w:t>
      </w:r>
    </w:p>
    <w:p>
      <w:pPr>
        <w:numPr>
          <w:ilvl w:val="0"/>
          <w:numId w:val="0"/>
        </w:numPr>
        <w:ind w:leftChars="0"/>
        <w:rPr>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此部分为投标人认为需要对投标文件做辅助说明的证明材料及投标文件的扩展。</w:t>
      </w:r>
      <w:bookmarkEnd w:id="11"/>
      <w:bookmarkEnd w:id="12"/>
    </w:p>
    <w:p>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default" w:eastAsia="宋体"/>
          <w:color w:val="auto"/>
          <w:highlight w:val="none"/>
          <w:lang w:val="en-US" w:eastAsia="zh-CN"/>
        </w:rPr>
      </w:pPr>
    </w:p>
    <w:p>
      <w:bookmarkStart w:id="13" w:name="_GoBack"/>
      <w:bookmarkEnd w:id="13"/>
    </w:p>
    <w:sectPr>
      <w:footerReference r:id="rId5" w:type="default"/>
      <w:pgSz w:w="11907" w:h="16840"/>
      <w:pgMar w:top="1423" w:right="1134" w:bottom="1134" w:left="1247"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C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Style w:val="9"/>
                            </w:rPr>
                          </w:pPr>
                          <w:r>
                            <w:fldChar w:fldCharType="begin"/>
                          </w:r>
                          <w:r>
                            <w:rPr>
                              <w:rStyle w:val="9"/>
                            </w:rPr>
                            <w:instrText xml:space="preserve">PAGE  </w:instrText>
                          </w:r>
                          <w:r>
                            <w:fldChar w:fldCharType="separate"/>
                          </w:r>
                          <w:r>
                            <w:rPr>
                              <w:rStyle w:val="9"/>
                            </w:rP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7"/>
                      <w:rPr>
                        <w:rStyle w:val="9"/>
                      </w:rPr>
                    </w:pPr>
                    <w:r>
                      <w:fldChar w:fldCharType="begin"/>
                    </w:r>
                    <w:r>
                      <w:rPr>
                        <w:rStyle w:val="9"/>
                      </w:rPr>
                      <w:instrText xml:space="preserve">PAGE  </w:instrText>
                    </w:r>
                    <w:r>
                      <w:fldChar w:fldCharType="separate"/>
                    </w:r>
                    <w:r>
                      <w:rPr>
                        <w:rStyle w:val="9"/>
                      </w:rPr>
                      <w:t>17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rPr>
                              <w:rStyle w:val="10"/>
                            </w:rPr>
                          </w:pPr>
                          <w:r>
                            <w:fldChar w:fldCharType="begin"/>
                          </w:r>
                          <w:r>
                            <w:rPr>
                              <w:rStyle w:val="10"/>
                            </w:rPr>
                            <w:instrText xml:space="preserve">PAGE  </w:instrText>
                          </w:r>
                          <w:r>
                            <w:fldChar w:fldCharType="separate"/>
                          </w:r>
                          <w:r>
                            <w:rPr>
                              <w:rStyle w:val="10"/>
                            </w:rP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tabs>
                        <w:tab w:val="center" w:pos="4153"/>
                        <w:tab w:val="right" w:pos="8306"/>
                      </w:tabs>
                      <w:rPr>
                        <w:rStyle w:val="10"/>
                      </w:rPr>
                    </w:pPr>
                    <w:r>
                      <w:fldChar w:fldCharType="begin"/>
                    </w:r>
                    <w:r>
                      <w:rPr>
                        <w:rStyle w:val="10"/>
                      </w:rPr>
                      <w:instrText xml:space="preserve">PAGE  </w:instrText>
                    </w:r>
                    <w:r>
                      <w:fldChar w:fldCharType="separate"/>
                    </w:r>
                    <w:r>
                      <w:rPr>
                        <w:rStyle w:val="10"/>
                      </w:rPr>
                      <w:t>41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rPr>
        <w:rFonts w:ascii="仿宋_GB2312" w:eastAsia="仿宋_GB2312"/>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8422A1"/>
    <w:multiLevelType w:val="singleLevel"/>
    <w:tmpl w:val="F98422A1"/>
    <w:lvl w:ilvl="0" w:tentative="0">
      <w:start w:val="8"/>
      <w:numFmt w:val="chineseCounting"/>
      <w:suff w:val="nothing"/>
      <w:lvlText w:val="%1、"/>
      <w:lvlJc w:val="left"/>
      <w:rPr>
        <w:rFonts w:hint="eastAsia"/>
      </w:rPr>
    </w:lvl>
  </w:abstractNum>
  <w:abstractNum w:abstractNumId="1">
    <w:nsid w:val="3C751D92"/>
    <w:multiLevelType w:val="multilevel"/>
    <w:tmpl w:val="3C751D92"/>
    <w:lvl w:ilvl="0" w:tentative="0">
      <w:start w:val="1"/>
      <w:numFmt w:val="chineseCountingThousand"/>
      <w:lvlText w:val="%1、"/>
      <w:lvlJc w:val="left"/>
      <w:pPr>
        <w:ind w:left="1320" w:hanging="420"/>
      </w:pPr>
      <w:rPr>
        <w:rFonts w:hint="eastAsia"/>
      </w:rPr>
    </w:lvl>
    <w:lvl w:ilvl="1" w:tentative="0">
      <w:start w:val="1"/>
      <w:numFmt w:val="lowerLetter"/>
      <w:lvlText w:val="%2)"/>
      <w:lvlJc w:val="left"/>
      <w:pPr>
        <w:ind w:left="954" w:hanging="420"/>
      </w:pPr>
    </w:lvl>
    <w:lvl w:ilvl="2" w:tentative="0">
      <w:start w:val="1"/>
      <w:numFmt w:val="lowerRoman"/>
      <w:lvlText w:val="%3."/>
      <w:lvlJc w:val="right"/>
      <w:pPr>
        <w:ind w:left="1374" w:hanging="420"/>
      </w:pPr>
    </w:lvl>
    <w:lvl w:ilvl="3" w:tentative="0">
      <w:start w:val="1"/>
      <w:numFmt w:val="decimal"/>
      <w:lvlText w:val="%4."/>
      <w:lvlJc w:val="left"/>
      <w:pPr>
        <w:ind w:left="1794" w:hanging="420"/>
      </w:pPr>
    </w:lvl>
    <w:lvl w:ilvl="4" w:tentative="0">
      <w:start w:val="1"/>
      <w:numFmt w:val="lowerLetter"/>
      <w:lvlText w:val="%5)"/>
      <w:lvlJc w:val="left"/>
      <w:pPr>
        <w:ind w:left="2214" w:hanging="420"/>
      </w:pPr>
    </w:lvl>
    <w:lvl w:ilvl="5" w:tentative="0">
      <w:start w:val="1"/>
      <w:numFmt w:val="lowerRoman"/>
      <w:lvlText w:val="%6."/>
      <w:lvlJc w:val="right"/>
      <w:pPr>
        <w:ind w:left="2634" w:hanging="420"/>
      </w:pPr>
    </w:lvl>
    <w:lvl w:ilvl="6" w:tentative="0">
      <w:start w:val="1"/>
      <w:numFmt w:val="decimal"/>
      <w:lvlText w:val="%7."/>
      <w:lvlJc w:val="left"/>
      <w:pPr>
        <w:ind w:left="3054" w:hanging="420"/>
      </w:pPr>
    </w:lvl>
    <w:lvl w:ilvl="7" w:tentative="0">
      <w:start w:val="1"/>
      <w:numFmt w:val="lowerLetter"/>
      <w:lvlText w:val="%8)"/>
      <w:lvlJc w:val="left"/>
      <w:pPr>
        <w:ind w:left="3474" w:hanging="420"/>
      </w:pPr>
    </w:lvl>
    <w:lvl w:ilvl="8" w:tentative="0">
      <w:start w:val="1"/>
      <w:numFmt w:val="lowerRoman"/>
      <w:lvlText w:val="%9."/>
      <w:lvlJc w:val="right"/>
      <w:pPr>
        <w:ind w:left="3894" w:hanging="420"/>
      </w:p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4821F1A5"/>
    <w:multiLevelType w:val="singleLevel"/>
    <w:tmpl w:val="4821F1A5"/>
    <w:lvl w:ilvl="0" w:tentative="0">
      <w:start w:val="2"/>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EFD3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4">
    <w:name w:val="heading 1"/>
    <w:basedOn w:val="1"/>
    <w:next w:val="1"/>
    <w:qFormat/>
    <w:uiPriority w:val="0"/>
    <w:pPr>
      <w:keepNext/>
      <w:keepLines/>
      <w:spacing w:line="360" w:lineRule="auto"/>
      <w:outlineLvl w:val="0"/>
    </w:pPr>
    <w:rPr>
      <w:b/>
      <w:kern w:val="44"/>
      <w:sz w:val="30"/>
    </w:rPr>
  </w:style>
  <w:style w:type="paragraph" w:styleId="5">
    <w:name w:val="heading 2"/>
    <w:basedOn w:val="1"/>
    <w:next w:val="1"/>
    <w:qFormat/>
    <w:uiPriority w:val="0"/>
    <w:pPr>
      <w:keepNext/>
      <w:jc w:val="left"/>
      <w:outlineLvl w:val="1"/>
    </w:pPr>
    <w:rPr>
      <w:rFonts w:ascii="宋体" w:hAnsi="宋体"/>
      <w:b/>
      <w:bCs/>
      <w:sz w:val="24"/>
    </w:rPr>
  </w:style>
  <w:style w:type="paragraph" w:styleId="6">
    <w:name w:val="heading 4"/>
    <w:basedOn w:val="1"/>
    <w:next w:val="1"/>
    <w:qFormat/>
    <w:uiPriority w:val="0"/>
    <w:pPr>
      <w:keepNext/>
      <w:keepLines/>
      <w:spacing w:line="360" w:lineRule="auto"/>
      <w:outlineLvl w:val="3"/>
    </w:pPr>
    <w:rPr>
      <w:rFonts w:ascii="Arial" w:hAnsi="Arial"/>
      <w:b/>
    </w:rPr>
  </w:style>
  <w:style w:type="character" w:default="1" w:styleId="8">
    <w:name w:val="Default Paragraph Font"/>
    <w:semiHidden/>
    <w:qFormat/>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keepNext/>
      <w:pageBreakBefore/>
      <w:spacing w:line="480" w:lineRule="auto"/>
      <w:jc w:val="left"/>
    </w:pPr>
    <w:rPr>
      <w:rFonts w:ascii="宋体" w:hAnsi="宋体"/>
      <w:color w:val="000000"/>
      <w:sz w:val="24"/>
    </w:rPr>
  </w:style>
  <w:style w:type="paragraph" w:styleId="3">
    <w:name w:val="Subtitle"/>
    <w:basedOn w:val="1"/>
    <w:next w:val="1"/>
    <w:qFormat/>
    <w:uiPriority w:val="0"/>
    <w:pPr>
      <w:widowControl/>
      <w:wordWrap w:val="0"/>
      <w:autoSpaceDE/>
      <w:autoSpaceDN/>
      <w:spacing w:before="0" w:after="60" w:line="240" w:lineRule="auto"/>
      <w:ind w:left="0" w:firstLine="0"/>
      <w:jc w:val="center"/>
    </w:pPr>
    <w:rPr>
      <w:sz w:val="24"/>
    </w:rPr>
  </w:style>
  <w:style w:type="paragraph" w:styleId="7">
    <w:name w:val="footer"/>
    <w:basedOn w:val="1"/>
    <w:unhideWhenUsed/>
    <w:qFormat/>
    <w:uiPriority w:val="0"/>
    <w:pPr>
      <w:tabs>
        <w:tab w:val="center" w:pos="4153"/>
        <w:tab w:val="right" w:pos="8306"/>
      </w:tabs>
      <w:snapToGrid w:val="0"/>
      <w:jc w:val="left"/>
    </w:pPr>
    <w:rPr>
      <w:sz w:val="18"/>
      <w:szCs w:val="18"/>
    </w:rPr>
  </w:style>
  <w:style w:type="character" w:styleId="9">
    <w:name w:val="page number"/>
    <w:basedOn w:val="8"/>
    <w:qFormat/>
    <w:uiPriority w:val="0"/>
  </w:style>
  <w:style w:type="character" w:styleId="10">
    <w:name w:val="HTML Code"/>
    <w:qFormat/>
    <w:uiPriority w:val="0"/>
    <w:rPr>
      <w:rFonts w:ascii="Courier New" w:hAnsi="Courier New" w:eastAsia="Courier New" w:cs="Courier New"/>
      <w:sz w:val="20"/>
    </w:rPr>
  </w:style>
  <w:style w:type="paragraph" w:customStyle="1" w:styleId="12">
    <w:name w:val="p0"/>
    <w:basedOn w:val="1"/>
    <w:qFormat/>
    <w:uiPriority w:val="99"/>
    <w:pPr>
      <w:widowControl/>
    </w:pPr>
    <w:rPr>
      <w:kern w:val="0"/>
      <w:szCs w:val="21"/>
    </w:rPr>
  </w:style>
  <w:style w:type="paragraph" w:customStyle="1" w:styleId="13">
    <w:name w:val="标题 5（有编号）（绿盟科技）"/>
    <w:basedOn w:val="1"/>
    <w:next w:val="14"/>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14">
    <w:name w:val="正文（绿盟科技）"/>
    <w:qFormat/>
    <w:uiPriority w:val="0"/>
    <w:pPr>
      <w:spacing w:line="300" w:lineRule="auto"/>
    </w:pPr>
    <w:rPr>
      <w:rFonts w:ascii="Arial" w:hAnsi="Arial" w:eastAsiaTheme="minorEastAsia" w:cstheme="minorBidi"/>
      <w:sz w:val="21"/>
      <w:szCs w:val="21"/>
      <w:lang w:val="en-US" w:eastAsia="zh-CN" w:bidi="ar-SA"/>
    </w:rPr>
  </w:style>
  <w:style w:type="paragraph" w:customStyle="1" w:styleId="15">
    <w:name w:val="Normal_0"/>
    <w:qFormat/>
    <w:uiPriority w:val="0"/>
    <w:pPr>
      <w:widowControl w:val="0"/>
      <w:jc w:val="both"/>
    </w:pPr>
    <w:rPr>
      <w:rFonts w:ascii="Calibri" w:hAnsi="Calibri" w:eastAsia="宋体" w:cs="Times New Roman"/>
      <w:kern w:val="2"/>
      <w:sz w:val="21"/>
      <w:szCs w:val="22"/>
      <w:lang w:val="en-US" w:eastAsia="zh-CN" w:bidi="ar-SA"/>
    </w:rPr>
  </w:style>
  <w:style w:type="paragraph" w:styleId="16">
    <w:name w:val="List Paragraph"/>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黄燕,huangy</cp:lastModifiedBy>
  <dcterms:modified xsi:type="dcterms:W3CDTF">2024-12-06T06:52:42Z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