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360"/>
        </w:tabs>
        <w:jc w:val="center"/>
        <w:rPr>
          <w:rFonts w:ascii="宋体" w:hAnsi="宋体"/>
          <w:bCs/>
          <w:color w:val="auto"/>
          <w:szCs w:val="32"/>
          <w:highlight w:val="none"/>
        </w:rPr>
      </w:pPr>
      <w:r>
        <w:rPr>
          <w:rFonts w:hint="eastAsia" w:ascii="宋体" w:hAnsi="宋体"/>
          <w:bCs/>
          <w:color w:val="auto"/>
          <w:szCs w:val="32"/>
          <w:highlight w:val="none"/>
        </w:rPr>
        <w:t>投标文件格式</w:t>
      </w:r>
    </w:p>
    <w:p>
      <w:pPr>
        <w:rPr>
          <w:rFonts w:ascii="宋体" w:hAnsi="宋体"/>
          <w:color w:val="auto"/>
          <w:highlight w:val="none"/>
        </w:rPr>
      </w:pPr>
    </w:p>
    <w:p>
      <w:pPr>
        <w:spacing w:line="360" w:lineRule="auto"/>
        <w:jc w:val="right"/>
        <w:rPr>
          <w:rFonts w:ascii="宋体" w:hAnsi="宋体"/>
          <w:b/>
          <w:color w:val="auto"/>
          <w:highlight w:val="none"/>
        </w:rPr>
      </w:pPr>
      <w:r>
        <w:rPr>
          <w:rFonts w:hint="eastAsia" w:ascii="宋体" w:hAnsi="宋体"/>
          <w:b/>
          <w:color w:val="auto"/>
          <w:highlight w:val="none"/>
        </w:rPr>
        <w:t>正本（或副本）</w:t>
      </w:r>
    </w:p>
    <w:p>
      <w:pPr>
        <w:spacing w:line="360" w:lineRule="auto"/>
        <w:jc w:val="center"/>
        <w:rPr>
          <w:rFonts w:hAnsi="宋体"/>
          <w:b/>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color w:val="auto"/>
          <w:sz w:val="36"/>
          <w:szCs w:val="36"/>
          <w:highlight w:val="none"/>
        </w:rPr>
      </w:pPr>
      <w:r>
        <w:rPr>
          <w:rFonts w:hint="eastAsia" w:hAnsi="宋体"/>
          <w:b/>
          <w:color w:val="auto"/>
          <w:sz w:val="36"/>
          <w:szCs w:val="36"/>
          <w:highlight w:val="none"/>
          <w:lang w:eastAsia="zh-CN"/>
        </w:rPr>
        <w:t>乐山至西昌高速公路马边至昭觉段房建项目FJ6标段昭觉服务区项目材料采购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color w:val="auto"/>
          <w:sz w:val="36"/>
          <w:szCs w:val="36"/>
          <w:highlight w:val="none"/>
          <w:lang w:eastAsia="zh-CN"/>
        </w:rPr>
      </w:pPr>
      <w:r>
        <w:rPr>
          <w:rFonts w:hint="eastAsia" w:hAnsi="宋体"/>
          <w:b/>
          <w:color w:val="auto"/>
          <w:sz w:val="36"/>
          <w:szCs w:val="36"/>
          <w:highlight w:val="none"/>
          <w:lang w:eastAsia="zh-CN"/>
        </w:rPr>
        <w:t>（</w:t>
      </w:r>
      <w:r>
        <w:rPr>
          <w:rFonts w:hint="eastAsia" w:hAnsi="宋体"/>
          <w:b/>
          <w:color w:val="auto"/>
          <w:sz w:val="36"/>
          <w:szCs w:val="36"/>
          <w:highlight w:val="none"/>
          <w:lang w:val="en-US" w:eastAsia="zh-CN"/>
        </w:rPr>
        <w:t>标段</w:t>
      </w:r>
      <w:r>
        <w:rPr>
          <w:rFonts w:hint="eastAsia" w:hAnsi="宋体"/>
          <w:b/>
          <w:color w:val="auto"/>
          <w:sz w:val="36"/>
          <w:szCs w:val="36"/>
          <w:highlight w:val="none"/>
          <w:u w:val="single"/>
          <w:lang w:val="en-US" w:eastAsia="zh-CN"/>
        </w:rPr>
        <w:t xml:space="preserve">    </w:t>
      </w:r>
      <w:r>
        <w:rPr>
          <w:rFonts w:hint="eastAsia" w:hAnsi="宋体"/>
          <w:b/>
          <w:color w:val="auto"/>
          <w:sz w:val="36"/>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b/>
          <w:color w:val="auto"/>
          <w:sz w:val="36"/>
          <w:szCs w:val="36"/>
          <w:highlight w:val="none"/>
        </w:rPr>
      </w:pPr>
      <w:r>
        <w:rPr>
          <w:rFonts w:hint="eastAsia" w:hAnsi="宋体"/>
          <w:b/>
          <w:color w:val="auto"/>
          <w:sz w:val="36"/>
          <w:szCs w:val="36"/>
          <w:highlight w:val="none"/>
        </w:rPr>
        <w:t>投标文件</w:t>
      </w: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rPr>
      </w:pPr>
    </w:p>
    <w:p>
      <w:pPr>
        <w:spacing w:line="360" w:lineRule="auto"/>
        <w:ind w:left="1984" w:leftChars="945" w:firstLine="1"/>
        <w:rPr>
          <w:rFonts w:ascii="宋体" w:hAnsi="宋体"/>
          <w:color w:val="auto"/>
          <w:sz w:val="24"/>
          <w:highlight w:val="none"/>
        </w:rPr>
      </w:pPr>
      <w:bookmarkStart w:id="0" w:name="_Toc391712469"/>
      <w:bookmarkStart w:id="1" w:name="_Toc388973892"/>
      <w:bookmarkStart w:id="2" w:name="_Toc58124835"/>
      <w:r>
        <w:rPr>
          <w:rFonts w:hint="eastAsia" w:ascii="宋体" w:hAnsi="宋体"/>
          <w:color w:val="auto"/>
          <w:sz w:val="24"/>
          <w:highlight w:val="none"/>
        </w:rPr>
        <w:t>投标人：（盖</w:t>
      </w:r>
      <w:r>
        <w:rPr>
          <w:rFonts w:ascii="宋体" w:hAnsi="宋体"/>
          <w:color w:val="auto"/>
          <w:sz w:val="24"/>
          <w:highlight w:val="none"/>
        </w:rPr>
        <w:t>单位</w:t>
      </w:r>
      <w:r>
        <w:rPr>
          <w:rFonts w:hint="eastAsia" w:ascii="宋体" w:hAnsi="宋体"/>
          <w:color w:val="auto"/>
          <w:sz w:val="24"/>
          <w:highlight w:val="none"/>
        </w:rPr>
        <w:t>公章）</w:t>
      </w:r>
    </w:p>
    <w:p>
      <w:pPr>
        <w:spacing w:line="360" w:lineRule="auto"/>
        <w:ind w:left="1984" w:leftChars="945" w:firstLine="1"/>
        <w:rPr>
          <w:rFonts w:ascii="宋体" w:hAnsi="宋体"/>
          <w:color w:val="auto"/>
          <w:sz w:val="24"/>
          <w:highlight w:val="none"/>
          <w:u w:val="single"/>
        </w:rPr>
      </w:pPr>
      <w:r>
        <w:rPr>
          <w:rFonts w:hint="eastAsia" w:ascii="宋体" w:hAnsi="宋体"/>
          <w:color w:val="auto"/>
          <w:sz w:val="24"/>
          <w:highlight w:val="none"/>
        </w:rPr>
        <w:t>法定代表人或其授权委托代理人：（签字）</w:t>
      </w:r>
    </w:p>
    <w:p>
      <w:pPr>
        <w:spacing w:line="360" w:lineRule="auto"/>
        <w:jc w:val="center"/>
        <w:rPr>
          <w:rFonts w:hint="eastAsia" w:hAnsi="宋体"/>
          <w:color w:val="auto"/>
          <w:sz w:val="24"/>
          <w:highlight w:val="none"/>
        </w:rPr>
      </w:pPr>
      <w:r>
        <w:rPr>
          <w:rFonts w:hint="eastAsia" w:hAnsi="宋体"/>
          <w:color w:val="auto"/>
          <w:sz w:val="24"/>
          <w:highlight w:val="none"/>
        </w:rPr>
        <w:t>日  期：年月日</w:t>
      </w:r>
    </w:p>
    <w:p>
      <w:pPr>
        <w:spacing w:line="360" w:lineRule="auto"/>
        <w:jc w:val="center"/>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jc w:val="both"/>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ind w:firstLine="720" w:firstLineChars="300"/>
        <w:jc w:val="center"/>
        <w:rPr>
          <w:rFonts w:hint="eastAsia" w:hAnsi="宋体"/>
          <w:color w:val="auto"/>
          <w:sz w:val="24"/>
          <w:highlight w:val="none"/>
          <w:lang w:val="en-US" w:eastAsia="zh-CN"/>
        </w:rPr>
      </w:pPr>
      <w:r>
        <w:rPr>
          <w:rFonts w:hint="eastAsia" w:hAnsi="宋体"/>
          <w:color w:val="auto"/>
          <w:sz w:val="24"/>
          <w:highlight w:val="none"/>
          <w:lang w:val="en-US" w:eastAsia="zh-CN"/>
        </w:rPr>
        <w:t>注：1、投标人应根据本单位自身情况，选择包件进行投标，并在包件处予以明确。</w:t>
      </w:r>
    </w:p>
    <w:p>
      <w:pPr>
        <w:spacing w:line="360" w:lineRule="auto"/>
        <w:ind w:firstLine="720" w:firstLineChars="300"/>
        <w:jc w:val="center"/>
        <w:rPr>
          <w:rFonts w:hAnsi="宋体" w:cs="Arial"/>
          <w:b/>
          <w:bCs/>
          <w:color w:val="auto"/>
          <w:szCs w:val="21"/>
          <w:highlight w:val="none"/>
        </w:rPr>
      </w:pPr>
      <w:r>
        <w:rPr>
          <w:rFonts w:hint="eastAsia" w:hAnsi="宋体"/>
          <w:color w:val="auto"/>
          <w:sz w:val="24"/>
          <w:highlight w:val="none"/>
          <w:lang w:val="en-US" w:eastAsia="zh-CN"/>
        </w:rPr>
        <w:t>2、投标人报价时，应选择对应包件进行报价，其余包件报价清单可删除。</w:t>
      </w:r>
      <w:r>
        <w:rPr>
          <w:rFonts w:hAnsi="宋体"/>
          <w:color w:val="auto"/>
          <w:highlight w:val="none"/>
        </w:rPr>
        <w:br w:type="page"/>
      </w:r>
      <w:r>
        <w:rPr>
          <w:rFonts w:hint="eastAsia" w:hAnsi="宋体" w:cs="Arial"/>
          <w:b/>
          <w:bCs/>
          <w:color w:val="auto"/>
          <w:sz w:val="32"/>
          <w:szCs w:val="32"/>
          <w:highlight w:val="none"/>
        </w:rPr>
        <w:t>目  录</w:t>
      </w:r>
    </w:p>
    <w:p>
      <w:pPr>
        <w:adjustRightInd w:val="0"/>
        <w:spacing w:line="360" w:lineRule="auto"/>
        <w:jc w:val="left"/>
        <w:rPr>
          <w:rFonts w:ascii="宋体" w:hAnsi="宋体" w:cs="Arial"/>
          <w:b/>
          <w:bCs/>
          <w:color w:val="auto"/>
          <w:szCs w:val="21"/>
          <w:highlight w:val="none"/>
        </w:rPr>
      </w:pP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投标函</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法定代表人授权委托书</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法定代表人身份证明书</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承诺函</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投标人基本情况表</w:t>
      </w:r>
    </w:p>
    <w:p>
      <w:pPr>
        <w:numPr>
          <w:ilvl w:val="0"/>
          <w:numId w:val="2"/>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业绩证明材料   </w:t>
      </w:r>
    </w:p>
    <w:p>
      <w:pPr>
        <w:numPr>
          <w:ilvl w:val="0"/>
          <w:numId w:val="2"/>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项目管理机构组成表                                                                                         </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实施方案</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投标人认为需提供的其他材料</w:t>
      </w:r>
    </w:p>
    <w:p>
      <w:pPr>
        <w:adjustRightInd w:val="0"/>
        <w:spacing w:line="360" w:lineRule="auto"/>
        <w:ind w:left="900"/>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rPr>
          <w:color w:val="auto"/>
          <w:sz w:val="28"/>
          <w:szCs w:val="28"/>
          <w:highlight w:val="none"/>
        </w:rPr>
      </w:pPr>
      <w:r>
        <w:rPr>
          <w:rFonts w:hint="eastAsia"/>
          <w:color w:val="auto"/>
          <w:sz w:val="28"/>
          <w:szCs w:val="28"/>
          <w:highlight w:val="none"/>
        </w:rPr>
        <w:br w:type="page"/>
      </w:r>
    </w:p>
    <w:p>
      <w:pPr>
        <w:pStyle w:val="4"/>
        <w:tabs>
          <w:tab w:val="left" w:pos="0"/>
        </w:tabs>
        <w:spacing w:line="360" w:lineRule="auto"/>
        <w:jc w:val="center"/>
        <w:rPr>
          <w:color w:val="auto"/>
          <w:sz w:val="28"/>
          <w:szCs w:val="28"/>
          <w:highlight w:val="none"/>
        </w:rPr>
      </w:pPr>
      <w:r>
        <w:rPr>
          <w:rFonts w:hint="eastAsia"/>
          <w:color w:val="auto"/>
          <w:sz w:val="28"/>
          <w:szCs w:val="28"/>
          <w:highlight w:val="none"/>
        </w:rPr>
        <w:t>一、</w:t>
      </w:r>
      <w:bookmarkEnd w:id="0"/>
      <w:bookmarkEnd w:id="1"/>
      <w:r>
        <w:rPr>
          <w:rFonts w:hint="eastAsia"/>
          <w:color w:val="auto"/>
          <w:sz w:val="28"/>
          <w:szCs w:val="28"/>
          <w:highlight w:val="none"/>
        </w:rPr>
        <w:t>投标函</w:t>
      </w:r>
    </w:p>
    <w:bookmarkEnd w:id="2"/>
    <w:p>
      <w:pPr>
        <w:rPr>
          <w:rFonts w:ascii="宋体" w:hAnsi="宋体"/>
          <w:color w:val="auto"/>
          <w:highlight w:val="none"/>
        </w:rPr>
      </w:pPr>
    </w:p>
    <w:p>
      <w:pPr>
        <w:adjustRightInd w:val="0"/>
        <w:spacing w:line="360" w:lineRule="auto"/>
        <w:jc w:val="left"/>
        <w:rPr>
          <w:rFonts w:ascii="宋体" w:hAnsi="宋体"/>
          <w:color w:val="auto"/>
          <w:szCs w:val="21"/>
          <w:highlight w:val="none"/>
        </w:rPr>
      </w:pPr>
      <w:bookmarkStart w:id="3" w:name="_Toc301432628"/>
      <w:bookmarkStart w:id="4" w:name="_Toc388973893"/>
      <w:bookmarkStart w:id="5" w:name="_Toc391712470"/>
      <w:r>
        <w:rPr>
          <w:rFonts w:hint="eastAsia" w:ascii="宋体" w:hAnsi="宋体"/>
          <w:color w:val="auto"/>
          <w:szCs w:val="21"/>
          <w:highlight w:val="none"/>
        </w:rPr>
        <w:t>致：</w:t>
      </w:r>
      <w:r>
        <w:rPr>
          <w:rFonts w:hint="eastAsia" w:ascii="宋体" w:hAnsi="宋体"/>
          <w:bCs/>
          <w:color w:val="auto"/>
          <w:szCs w:val="21"/>
          <w:highlight w:val="none"/>
          <w:u w:val="single"/>
          <w:lang w:eastAsia="zh-CN"/>
        </w:rPr>
        <w:t>四川道宇建设实业有限公司</w:t>
      </w:r>
      <w:r>
        <w:rPr>
          <w:rFonts w:hint="eastAsia" w:ascii="宋体" w:hAnsi="宋体"/>
          <w:bCs/>
          <w:color w:val="auto"/>
          <w:szCs w:val="21"/>
          <w:highlight w:val="none"/>
          <w:u w:val="single"/>
        </w:rPr>
        <w:t xml:space="preserve"> </w:t>
      </w:r>
      <w:r>
        <w:rPr>
          <w:rFonts w:ascii="宋体" w:hAnsi="宋体"/>
          <w:bCs/>
          <w:color w:val="auto"/>
          <w:szCs w:val="21"/>
          <w:highlight w:val="none"/>
        </w:rPr>
        <w:t>(</w:t>
      </w:r>
      <w:r>
        <w:rPr>
          <w:rFonts w:hint="eastAsia" w:ascii="宋体" w:hAnsi="宋体"/>
          <w:bCs/>
          <w:color w:val="auto"/>
          <w:szCs w:val="21"/>
          <w:highlight w:val="none"/>
        </w:rPr>
        <w:t>招标人</w:t>
      </w:r>
      <w:r>
        <w:rPr>
          <w:rFonts w:ascii="宋体" w:hAnsi="宋体"/>
          <w:color w:val="auto"/>
          <w:szCs w:val="21"/>
          <w:highlight w:val="none"/>
        </w:rPr>
        <w:t xml:space="preserve">) </w:t>
      </w:r>
    </w:p>
    <w:p>
      <w:pPr>
        <w:spacing w:line="360" w:lineRule="auto"/>
        <w:ind w:firstLine="420" w:firstLineChars="200"/>
        <w:contextualSpacing/>
        <w:jc w:val="left"/>
        <w:rPr>
          <w:rFonts w:ascii="宋体" w:hAnsi="宋体"/>
          <w:bCs/>
          <w:color w:val="auto"/>
          <w:szCs w:val="21"/>
          <w:highlight w:val="none"/>
        </w:rPr>
      </w:pPr>
      <w:r>
        <w:rPr>
          <w:rFonts w:hint="eastAsia" w:ascii="宋体" w:hAnsi="宋体"/>
          <w:bCs/>
          <w:color w:val="auto"/>
          <w:szCs w:val="21"/>
          <w:highlight w:val="none"/>
        </w:rPr>
        <w:t>1、我方在充分理解</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招</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件</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要求的基础上，</w:t>
      </w:r>
      <w:r>
        <w:rPr>
          <w:rFonts w:hint="eastAsia" w:ascii="宋体" w:hAnsi="宋体"/>
          <w:color w:val="auto"/>
          <w:highlight w:val="none"/>
        </w:rPr>
        <w:t>结合企业自身情况及管理经验，</w:t>
      </w:r>
      <w:r>
        <w:rPr>
          <w:rFonts w:hint="eastAsia" w:ascii="宋体" w:hAnsi="宋体"/>
          <w:bCs/>
          <w:color w:val="auto"/>
          <w:szCs w:val="21"/>
          <w:highlight w:val="none"/>
        </w:rPr>
        <w:t>我方愿意以</w:t>
      </w:r>
      <w:r>
        <w:rPr>
          <w:rFonts w:hint="eastAsia" w:ascii="宋体" w:hAnsi="宋体"/>
          <w:bCs/>
          <w:color w:val="auto"/>
          <w:szCs w:val="21"/>
          <w:highlight w:val="none"/>
          <w:lang w:val="en-US" w:eastAsia="zh-CN"/>
        </w:rPr>
        <w:t>暂定含税总价：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w:t>
      </w:r>
      <w:r>
        <w:rPr>
          <w:rFonts w:hint="eastAsia" w:ascii="宋体" w:hAnsi="宋体"/>
          <w:b/>
          <w:bCs w:val="0"/>
          <w:color w:val="auto"/>
          <w:szCs w:val="21"/>
          <w:highlight w:val="none"/>
          <w:u w:val="single"/>
          <w:lang w:val="en-US" w:eastAsia="zh-CN"/>
        </w:rPr>
        <w:t>（大写：）</w:t>
      </w:r>
      <w:r>
        <w:rPr>
          <w:rFonts w:hint="eastAsia" w:ascii="宋体" w:hAnsi="宋体"/>
          <w:b/>
          <w:bCs w:val="0"/>
          <w:color w:val="auto"/>
          <w:szCs w:val="21"/>
          <w:highlight w:val="none"/>
          <w:u w:val="none"/>
          <w:lang w:val="en-US" w:eastAsia="zh-CN"/>
        </w:rPr>
        <w:t>，暂定不含税总价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w:t>
      </w:r>
      <w:r>
        <w:rPr>
          <w:rFonts w:hint="eastAsia" w:ascii="宋体" w:hAnsi="宋体"/>
          <w:b/>
          <w:bCs w:val="0"/>
          <w:color w:val="auto"/>
          <w:szCs w:val="21"/>
          <w:highlight w:val="none"/>
          <w:u w:val="single"/>
          <w:lang w:val="en-US" w:eastAsia="zh-CN"/>
        </w:rPr>
        <w:t>（大写：）</w:t>
      </w:r>
      <w:r>
        <w:rPr>
          <w:rFonts w:hint="eastAsia" w:ascii="宋体" w:hAnsi="宋体"/>
          <w:b/>
          <w:bCs w:val="0"/>
          <w:color w:val="auto"/>
          <w:szCs w:val="21"/>
          <w:highlight w:val="none"/>
          <w:u w:val="none"/>
          <w:lang w:val="en-US" w:eastAsia="zh-CN"/>
        </w:rPr>
        <w:t>，</w:t>
      </w:r>
      <w:r>
        <w:rPr>
          <w:rFonts w:hint="eastAsia" w:ascii="宋体" w:hAnsi="宋体"/>
          <w:b/>
          <w:bCs w:val="0"/>
          <w:color w:val="auto"/>
          <w:szCs w:val="21"/>
          <w:highlight w:val="none"/>
          <w:u w:val="single"/>
          <w:lang w:val="en-US" w:eastAsia="zh-CN"/>
        </w:rPr>
        <w:t>税率     %</w:t>
      </w:r>
      <w:r>
        <w:rPr>
          <w:rFonts w:hint="eastAsia" w:ascii="宋体" w:hAnsi="宋体"/>
          <w:b/>
          <w:bCs w:val="0"/>
          <w:color w:val="auto"/>
          <w:szCs w:val="21"/>
          <w:highlight w:val="none"/>
          <w:u w:val="none"/>
          <w:lang w:val="en-US" w:eastAsia="zh-CN"/>
        </w:rPr>
        <w:t>，分项报价清单附后</w:t>
      </w:r>
      <w:r>
        <w:rPr>
          <w:rFonts w:hint="eastAsia" w:ascii="宋体" w:hAnsi="宋体"/>
          <w:bCs/>
          <w:color w:val="auto"/>
          <w:szCs w:val="21"/>
          <w:highlight w:val="none"/>
          <w:lang w:val="en-US" w:eastAsia="zh-CN"/>
        </w:rPr>
        <w:t>的</w:t>
      </w:r>
      <w:r>
        <w:rPr>
          <w:rFonts w:hint="eastAsia" w:ascii="宋体" w:hAnsi="宋体"/>
          <w:bCs/>
          <w:color w:val="auto"/>
          <w:szCs w:val="21"/>
          <w:highlight w:val="none"/>
        </w:rPr>
        <w:t>投标报价</w:t>
      </w:r>
      <w:r>
        <w:rPr>
          <w:rFonts w:hint="eastAsia" w:ascii="宋体" w:hAnsi="宋体" w:cs="宋体"/>
          <w:color w:val="auto"/>
          <w:kern w:val="0"/>
          <w:szCs w:val="21"/>
          <w:highlight w:val="none"/>
          <w:lang w:val="en-US" w:eastAsia="zh-CN"/>
        </w:rPr>
        <w:t>取得</w:t>
      </w:r>
      <w:r>
        <w:rPr>
          <w:rFonts w:hint="eastAsia" w:ascii="宋体" w:hAnsi="宋体"/>
          <w:b/>
          <w:bCs w:val="0"/>
          <w:color w:val="auto"/>
          <w:szCs w:val="30"/>
          <w:highlight w:val="none"/>
          <w:lang w:eastAsia="zh-CN"/>
        </w:rPr>
        <w:t>乐山至西昌高速公路马边至昭觉段房建项目FJ6标段昭觉服务区项目材料采购</w:t>
      </w:r>
      <w:r>
        <w:rPr>
          <w:rFonts w:hint="eastAsia" w:ascii="宋体" w:hAnsi="宋体"/>
          <w:b/>
          <w:bCs w:val="0"/>
          <w:color w:val="auto"/>
          <w:szCs w:val="30"/>
          <w:highlight w:val="none"/>
          <w:lang w:val="en-US" w:eastAsia="zh-CN"/>
        </w:rPr>
        <w:t>标段</w:t>
      </w:r>
      <w:r>
        <w:rPr>
          <w:rFonts w:hint="eastAsia" w:ascii="宋体" w:hAnsi="宋体"/>
          <w:b/>
          <w:bCs w:val="0"/>
          <w:color w:val="auto"/>
          <w:szCs w:val="30"/>
          <w:highlight w:val="none"/>
          <w:u w:val="single"/>
          <w:lang w:val="en-US" w:eastAsia="zh-CN"/>
        </w:rPr>
        <w:t xml:space="preserve">      </w:t>
      </w:r>
      <w:r>
        <w:rPr>
          <w:rFonts w:hint="eastAsia" w:ascii="宋体" w:hAnsi="宋体"/>
          <w:color w:val="auto"/>
          <w:highlight w:val="none"/>
          <w:lang w:val="en-US" w:eastAsia="zh-CN"/>
        </w:rPr>
        <w:t>的权利</w:t>
      </w:r>
      <w:r>
        <w:rPr>
          <w:rFonts w:hint="eastAsia" w:ascii="宋体" w:hAnsi="宋体" w:cs="宋体"/>
          <w:color w:val="auto"/>
          <w:kern w:val="0"/>
          <w:szCs w:val="21"/>
          <w:highlight w:val="none"/>
        </w:rPr>
        <w:t>。</w:t>
      </w:r>
    </w:p>
    <w:p>
      <w:pPr>
        <w:spacing w:line="360" w:lineRule="auto"/>
        <w:ind w:firstLine="420" w:firstLineChars="200"/>
        <w:contextualSpacing/>
        <w:rPr>
          <w:rFonts w:ascii="宋体" w:hAnsi="宋体"/>
          <w:bCs/>
          <w:color w:val="auto"/>
          <w:szCs w:val="21"/>
          <w:highlight w:val="none"/>
          <w:u w:val="none"/>
        </w:rPr>
      </w:pPr>
      <w:r>
        <w:rPr>
          <w:rFonts w:hint="eastAsia" w:ascii="宋体" w:hAnsi="宋体"/>
          <w:bCs/>
          <w:color w:val="auto"/>
          <w:szCs w:val="21"/>
          <w:highlight w:val="none"/>
          <w:u w:val="none"/>
          <w:lang w:val="en-US" w:eastAsia="zh-CN"/>
        </w:rPr>
        <w:t>供货</w:t>
      </w:r>
      <w:r>
        <w:rPr>
          <w:rFonts w:hint="eastAsia" w:ascii="宋体" w:hAnsi="宋体"/>
          <w:bCs/>
          <w:color w:val="auto"/>
          <w:szCs w:val="21"/>
          <w:highlight w:val="none"/>
          <w:u w:val="none"/>
          <w:lang w:eastAsia="zh-CN"/>
        </w:rPr>
        <w:t>期限</w:t>
      </w:r>
      <w:r>
        <w:rPr>
          <w:rFonts w:hint="eastAsia" w:ascii="宋体" w:hAnsi="宋体"/>
          <w:bCs/>
          <w:color w:val="auto"/>
          <w:szCs w:val="21"/>
          <w:highlight w:val="none"/>
          <w:u w:val="none"/>
        </w:rPr>
        <w:t>：</w:t>
      </w:r>
      <w:r>
        <w:rPr>
          <w:rFonts w:hint="eastAsia" w:ascii="宋体" w:hAnsi="宋体" w:eastAsia="宋体" w:cs="Times New Roman"/>
          <w:color w:val="auto"/>
          <w:highlight w:val="none"/>
          <w:lang w:eastAsia="zh-CN"/>
        </w:rPr>
        <w:t>自合同签订之日起至工程完工之日止；</w:t>
      </w:r>
    </w:p>
    <w:p>
      <w:pPr>
        <w:pStyle w:val="12"/>
        <w:spacing w:line="360" w:lineRule="auto"/>
        <w:ind w:right="-82" w:firstLine="420" w:firstLineChars="200"/>
        <w:rPr>
          <w:rFonts w:ascii="宋体" w:hAnsi="宋体"/>
          <w:bCs/>
          <w:color w:val="auto"/>
          <w:szCs w:val="21"/>
          <w:highlight w:val="none"/>
          <w:u w:val="none"/>
        </w:rPr>
      </w:pPr>
      <w:r>
        <w:rPr>
          <w:rFonts w:hint="eastAsia" w:ascii="宋体" w:hAnsi="宋体"/>
          <w:bCs/>
          <w:color w:val="auto"/>
          <w:szCs w:val="21"/>
          <w:highlight w:val="none"/>
          <w:u w:val="none"/>
          <w:lang w:val="en-US" w:eastAsia="zh-CN"/>
        </w:rPr>
        <w:t>质量</w:t>
      </w:r>
      <w:r>
        <w:rPr>
          <w:rFonts w:hint="eastAsia" w:ascii="宋体" w:hAnsi="宋体"/>
          <w:bCs/>
          <w:color w:val="auto"/>
          <w:szCs w:val="21"/>
          <w:highlight w:val="none"/>
          <w:u w:val="none"/>
        </w:rPr>
        <w:t>要求：</w:t>
      </w:r>
      <w:r>
        <w:rPr>
          <w:rFonts w:hint="eastAsia" w:ascii="宋体" w:hAnsi="宋体"/>
          <w:color w:val="auto"/>
          <w:highlight w:val="none"/>
          <w:u w:val="none"/>
          <w:lang w:val="en-US" w:eastAsia="zh-CN"/>
        </w:rPr>
        <w:t>满足合同要求</w:t>
      </w:r>
      <w:r>
        <w:rPr>
          <w:rFonts w:hint="eastAsia" w:ascii="宋体" w:hAnsi="宋体"/>
          <w:color w:val="auto"/>
          <w:highlight w:val="none"/>
          <w:u w:val="none"/>
        </w:rPr>
        <w:t>。</w:t>
      </w:r>
    </w:p>
    <w:p>
      <w:pPr>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2、投标有效期：</w:t>
      </w:r>
      <w:r>
        <w:rPr>
          <w:rFonts w:hint="eastAsia" w:ascii="宋体" w:hAnsi="宋体"/>
          <w:color w:val="auto"/>
          <w:szCs w:val="21"/>
          <w:highlight w:val="none"/>
          <w:lang w:val="en-US" w:eastAsia="zh-CN"/>
        </w:rPr>
        <w:t>90</w:t>
      </w:r>
      <w:r>
        <w:rPr>
          <w:rFonts w:hint="eastAsia" w:ascii="宋体" w:hAnsi="宋体"/>
          <w:color w:val="auto"/>
          <w:szCs w:val="21"/>
          <w:highlight w:val="none"/>
        </w:rPr>
        <w:t>日历天</w:t>
      </w:r>
      <w:r>
        <w:rPr>
          <w:rFonts w:ascii="宋体" w:hAnsi="宋体"/>
          <w:color w:val="auto"/>
          <w:szCs w:val="21"/>
          <w:highlight w:val="none"/>
        </w:rPr>
        <w:t>（</w:t>
      </w:r>
      <w:r>
        <w:rPr>
          <w:rFonts w:hint="eastAsia" w:ascii="宋体" w:hAnsi="宋体" w:eastAsia="宋体" w:cs="宋体"/>
          <w:color w:val="auto"/>
          <w:sz w:val="21"/>
          <w:szCs w:val="21"/>
          <w:highlight w:val="none"/>
          <w:lang w:eastAsia="zh-CN"/>
        </w:rPr>
        <w:t>从投标截止之日起计算</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3、我方完全同意自行承担为招标所发生的一切费用。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4、我方承诺在招标有效期内不修改、不撤销投标文件。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5、除非另外达成协议并生效，你方的中标通知书和我方的投标文件将构成约束我们双方的合同。</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6、我方完全同意招标文件合同条款内容，并承诺中标后严格按该合同约定完成相应的工作内容，承担相应的义务和责任。</w:t>
      </w:r>
      <w:r>
        <w:rPr>
          <w:rFonts w:hint="eastAsia" w:ascii="宋体" w:hAnsi="宋体"/>
          <w:bCs/>
          <w:color w:val="auto"/>
          <w:szCs w:val="21"/>
          <w:highlight w:val="none"/>
          <w:lang w:val="en-US" w:eastAsia="zh-CN"/>
        </w:rPr>
        <w:t>我方承诺，我单位中标后将及时向招标代理机构缴纳招标代理服务费。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7、我方承诺：如我方提供的服务不能满足招标人的要求，招标人可随时更换，我方对此无异议。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我方所递交的投标文件已充分考虑了各种外部因素对报价的影响；我方完全同意招标文件规定的投标截止时间；完全同意招标文件的规定，若我方擅自放弃投标、投标后擅自撤回投标文件或是由于自身的过错而不能缔结合同，及招标人发现我方的投标文件资料有隐瞒、欺诈行为的，将取消投标资格。</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9、我方愿意提供贵公司可能另外要求的与投标有关的文件资料，并保证我方已提供和将要提供的文件资料是真实、准确的。</w:t>
      </w:r>
    </w:p>
    <w:bookmarkEnd w:id="3"/>
    <w:bookmarkEnd w:id="4"/>
    <w:bookmarkEnd w:id="5"/>
    <w:p>
      <w:pPr>
        <w:spacing w:line="360" w:lineRule="auto"/>
        <w:ind w:firstLine="420"/>
        <w:rPr>
          <w:rFonts w:ascii="宋体" w:hAnsi="宋体"/>
          <w:bCs/>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hint="eastAsia" w:ascii="宋体" w:hAnsi="宋体"/>
          <w:color w:val="auto"/>
          <w:szCs w:val="21"/>
          <w:highlight w:val="none"/>
        </w:rPr>
        <w:sectPr>
          <w:headerReference r:id="rId3" w:type="default"/>
          <w:footerReference r:id="rId4" w:type="default"/>
          <w:pgSz w:w="11907" w:h="16840"/>
          <w:pgMar w:top="1423" w:right="1134" w:bottom="1134" w:left="1247" w:header="936" w:footer="726" w:gutter="0"/>
          <w:pgNumType w:fmt="decimal"/>
          <w:cols w:space="720" w:num="1"/>
          <w:docGrid w:linePitch="286" w:charSpace="0"/>
        </w:sect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pStyle w:val="7"/>
        <w:jc w:val="both"/>
        <w:rPr>
          <w:rFonts w:hint="eastAsia"/>
          <w:color w:val="auto"/>
          <w:highlight w:val="none"/>
          <w:lang w:val="en-US" w:eastAsia="zh-CN"/>
        </w:rPr>
      </w:pPr>
      <w:r>
        <w:rPr>
          <w:rFonts w:hint="eastAsia"/>
          <w:color w:val="auto"/>
          <w:highlight w:val="none"/>
          <w:lang w:val="en-US" w:eastAsia="zh-CN"/>
        </w:rPr>
        <w:t>标段一材料报价清单：</w:t>
      </w:r>
    </w:p>
    <w:p>
      <w:pPr>
        <w:rPr>
          <w:rFonts w:hint="eastAsia"/>
          <w:color w:val="auto"/>
          <w:highlight w:val="none"/>
          <w:lang w:val="en-US" w:eastAsia="zh-CN"/>
        </w:rPr>
      </w:pPr>
    </w:p>
    <w:tbl>
      <w:tblPr>
        <w:tblStyle w:val="8"/>
        <w:tblpPr w:leftFromText="180" w:rightFromText="180" w:vertAnchor="text" w:horzAnchor="page" w:tblpXSpec="center" w:tblpY="703"/>
        <w:tblOverlap w:val="never"/>
        <w:tblW w:w="104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69"/>
        <w:gridCol w:w="1654"/>
        <w:gridCol w:w="2450"/>
        <w:gridCol w:w="667"/>
        <w:gridCol w:w="1033"/>
        <w:gridCol w:w="796"/>
        <w:gridCol w:w="1162"/>
        <w:gridCol w:w="882"/>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4" w:hRule="atLeast"/>
          <w:jc w:val="center"/>
        </w:trPr>
        <w:tc>
          <w:tcPr>
            <w:tcW w:w="7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b/>
                <w:bCs/>
                <w:i w:val="0"/>
                <w:iCs w:val="0"/>
                <w:color w:val="000000"/>
                <w:kern w:val="0"/>
                <w:sz w:val="20"/>
                <w:szCs w:val="20"/>
                <w:highlight w:val="none"/>
                <w:u w:val="none"/>
                <w:lang w:val="en-US" w:eastAsia="zh-CN" w:bidi="ar"/>
              </w:rPr>
              <w:t>序号</w:t>
            </w:r>
          </w:p>
        </w:tc>
        <w:tc>
          <w:tcPr>
            <w:tcW w:w="165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b/>
                <w:bCs/>
                <w:i w:val="0"/>
                <w:iCs w:val="0"/>
                <w:color w:val="000000"/>
                <w:kern w:val="0"/>
                <w:sz w:val="20"/>
                <w:szCs w:val="20"/>
                <w:highlight w:val="none"/>
                <w:u w:val="none"/>
                <w:lang w:val="en-US" w:eastAsia="zh-CN" w:bidi="ar"/>
              </w:rPr>
              <w:t>材料名称</w:t>
            </w:r>
          </w:p>
        </w:tc>
        <w:tc>
          <w:tcPr>
            <w:tcW w:w="245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b/>
                <w:bCs/>
                <w:i w:val="0"/>
                <w:iCs w:val="0"/>
                <w:color w:val="000000"/>
                <w:kern w:val="0"/>
                <w:sz w:val="20"/>
                <w:szCs w:val="20"/>
                <w:highlight w:val="none"/>
                <w:u w:val="none"/>
                <w:lang w:val="en-US" w:eastAsia="zh-CN" w:bidi="ar"/>
              </w:rPr>
              <w:t>规格、型号</w:t>
            </w:r>
          </w:p>
        </w:tc>
        <w:tc>
          <w:tcPr>
            <w:tcW w:w="66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b/>
                <w:bCs/>
                <w:i w:val="0"/>
                <w:iCs w:val="0"/>
                <w:color w:val="000000"/>
                <w:kern w:val="0"/>
                <w:sz w:val="20"/>
                <w:szCs w:val="20"/>
                <w:highlight w:val="none"/>
                <w:u w:val="none"/>
                <w:lang w:val="en-US" w:eastAsia="zh-CN" w:bidi="ar"/>
              </w:rPr>
              <w:t>单位</w:t>
            </w:r>
          </w:p>
        </w:tc>
        <w:tc>
          <w:tcPr>
            <w:tcW w:w="103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b/>
                <w:bCs/>
                <w:i w:val="0"/>
                <w:iCs w:val="0"/>
                <w:color w:val="000000"/>
                <w:kern w:val="0"/>
                <w:sz w:val="20"/>
                <w:szCs w:val="20"/>
                <w:highlight w:val="none"/>
                <w:u w:val="none"/>
                <w:lang w:val="en-US" w:eastAsia="zh-CN" w:bidi="ar"/>
              </w:rPr>
              <w:t>预估                                                                                                                                                                                                               数量</w:t>
            </w:r>
          </w:p>
        </w:tc>
        <w:tc>
          <w:tcPr>
            <w:tcW w:w="79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b/>
                <w:bCs/>
                <w:i w:val="0"/>
                <w:iCs w:val="0"/>
                <w:color w:val="000000"/>
                <w:kern w:val="0"/>
                <w:sz w:val="20"/>
                <w:szCs w:val="20"/>
                <w:highlight w:val="none"/>
                <w:u w:val="none"/>
                <w:lang w:val="en-US" w:eastAsia="zh-CN" w:bidi="ar"/>
              </w:rPr>
              <w:t>税率</w:t>
            </w:r>
          </w:p>
        </w:tc>
        <w:tc>
          <w:tcPr>
            <w:tcW w:w="1162" w:type="dxa"/>
            <w:shd w:val="clear" w:color="auto" w:fill="auto"/>
            <w:noWrap w:val="0"/>
            <w:vAlign w:val="top"/>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不含税</w:t>
            </w:r>
          </w:p>
          <w:p>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到场单价</w:t>
            </w:r>
          </w:p>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b/>
                <w:bCs/>
                <w:i w:val="0"/>
                <w:iCs w:val="0"/>
                <w:color w:val="000000"/>
                <w:kern w:val="0"/>
                <w:sz w:val="20"/>
                <w:szCs w:val="20"/>
                <w:highlight w:val="none"/>
                <w:u w:val="none"/>
                <w:lang w:val="en-US" w:eastAsia="zh-CN" w:bidi="ar"/>
              </w:rPr>
              <w:t>(元)</w:t>
            </w:r>
          </w:p>
        </w:tc>
        <w:tc>
          <w:tcPr>
            <w:tcW w:w="882"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含税到场单价</w:t>
            </w:r>
          </w:p>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r>
              <w:rPr>
                <w:rFonts w:hint="eastAsia" w:ascii="仿宋" w:hAnsi="仿宋" w:eastAsia="仿宋" w:cs="仿宋"/>
                <w:b/>
                <w:bCs/>
                <w:i w:val="0"/>
                <w:iCs w:val="0"/>
                <w:color w:val="000000"/>
                <w:kern w:val="0"/>
                <w:sz w:val="20"/>
                <w:szCs w:val="20"/>
                <w:highlight w:val="none"/>
                <w:u w:val="none"/>
                <w:lang w:val="en-US" w:eastAsia="zh-CN" w:bidi="ar"/>
              </w:rPr>
              <w:t>(元)</w:t>
            </w:r>
          </w:p>
        </w:tc>
        <w:tc>
          <w:tcPr>
            <w:tcW w:w="1049"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含税到场</w:t>
            </w:r>
          </w:p>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总价</w:t>
            </w:r>
          </w:p>
          <w:p>
            <w:pPr>
              <w:keepNext w:val="0"/>
              <w:keepLines w:val="0"/>
              <w:widowControl/>
              <w:suppressLineNumbers w:val="0"/>
              <w:jc w:val="center"/>
              <w:textAlignment w:val="center"/>
              <w:rPr>
                <w:rFonts w:hint="default"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7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w:t>
            </w:r>
          </w:p>
        </w:tc>
        <w:tc>
          <w:tcPr>
            <w:tcW w:w="165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成品钢筋桁架楼层板</w:t>
            </w:r>
          </w:p>
        </w:tc>
        <w:tc>
          <w:tcPr>
            <w:tcW w:w="2450"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1、钢材品种、规格：TB2-100，详钢筋桁架楼承板大样图，含楼承板0.5mm厚镀锌钢板及上弦钢筋、下弦钢筋、腹杆钢筋、支座竖筋及支座水平钢筋。</w:t>
            </w:r>
          </w:p>
        </w:tc>
        <w:tc>
          <w:tcPr>
            <w:tcW w:w="66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m2</w:t>
            </w:r>
          </w:p>
        </w:tc>
        <w:tc>
          <w:tcPr>
            <w:tcW w:w="103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1381.528 </w:t>
            </w:r>
          </w:p>
        </w:tc>
        <w:tc>
          <w:tcPr>
            <w:tcW w:w="79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13%</w:t>
            </w:r>
          </w:p>
        </w:tc>
        <w:tc>
          <w:tcPr>
            <w:tcW w:w="116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88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c>
          <w:tcPr>
            <w:tcW w:w="1049"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7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2</w:t>
            </w:r>
          </w:p>
        </w:tc>
        <w:tc>
          <w:tcPr>
            <w:tcW w:w="165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成品钢梯</w:t>
            </w:r>
          </w:p>
        </w:tc>
        <w:tc>
          <w:tcPr>
            <w:tcW w:w="2450" w:type="dxa"/>
            <w:shd w:val="clear" w:color="auto" w:fill="auto"/>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1、钢材品种、规格：详钢昭觉服务区楼梯施工图，包含钢梯柱200*10、梯梁22槽钢、钢梁H300*200*6*8、平台梁HN150*75*5*7、L50*5角钢、平台板5mm厚花纹钢板</w:t>
            </w:r>
          </w:p>
        </w:tc>
        <w:tc>
          <w:tcPr>
            <w:tcW w:w="66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t</w:t>
            </w:r>
          </w:p>
        </w:tc>
        <w:tc>
          <w:tcPr>
            <w:tcW w:w="103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22.660 </w:t>
            </w:r>
          </w:p>
        </w:tc>
        <w:tc>
          <w:tcPr>
            <w:tcW w:w="79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13%</w:t>
            </w:r>
          </w:p>
        </w:tc>
        <w:tc>
          <w:tcPr>
            <w:tcW w:w="116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88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c>
          <w:tcPr>
            <w:tcW w:w="1049"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56" w:hRule="atLeast"/>
          <w:jc w:val="center"/>
        </w:trPr>
        <w:tc>
          <w:tcPr>
            <w:tcW w:w="7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3</w:t>
            </w:r>
          </w:p>
        </w:tc>
        <w:tc>
          <w:tcPr>
            <w:tcW w:w="165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防火涂料</w:t>
            </w:r>
          </w:p>
        </w:tc>
        <w:tc>
          <w:tcPr>
            <w:tcW w:w="245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瑞特，超薄型GT-NSF-FP1.50-RT</w:t>
            </w:r>
          </w:p>
        </w:tc>
        <w:tc>
          <w:tcPr>
            <w:tcW w:w="66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kg</w:t>
            </w:r>
          </w:p>
        </w:tc>
        <w:tc>
          <w:tcPr>
            <w:tcW w:w="103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30171.00 </w:t>
            </w:r>
          </w:p>
        </w:tc>
        <w:tc>
          <w:tcPr>
            <w:tcW w:w="79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13%</w:t>
            </w:r>
          </w:p>
        </w:tc>
        <w:tc>
          <w:tcPr>
            <w:tcW w:w="116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88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c>
          <w:tcPr>
            <w:tcW w:w="1049"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7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4</w:t>
            </w:r>
          </w:p>
        </w:tc>
        <w:tc>
          <w:tcPr>
            <w:tcW w:w="165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防火涂料</w:t>
            </w:r>
          </w:p>
        </w:tc>
        <w:tc>
          <w:tcPr>
            <w:tcW w:w="2450"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瑞特，厚型GT-NSF-FP2.50-SGJ</w:t>
            </w:r>
          </w:p>
        </w:tc>
        <w:tc>
          <w:tcPr>
            <w:tcW w:w="66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kg</w:t>
            </w:r>
          </w:p>
        </w:tc>
        <w:tc>
          <w:tcPr>
            <w:tcW w:w="103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23488.00 </w:t>
            </w:r>
          </w:p>
        </w:tc>
        <w:tc>
          <w:tcPr>
            <w:tcW w:w="79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13%</w:t>
            </w:r>
          </w:p>
        </w:tc>
        <w:tc>
          <w:tcPr>
            <w:tcW w:w="116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88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c>
          <w:tcPr>
            <w:tcW w:w="1049"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7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5</w:t>
            </w:r>
          </w:p>
        </w:tc>
        <w:tc>
          <w:tcPr>
            <w:tcW w:w="165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无机富锌底漆</w:t>
            </w:r>
          </w:p>
        </w:tc>
        <w:tc>
          <w:tcPr>
            <w:tcW w:w="2450" w:type="dxa"/>
            <w:shd w:val="clear" w:color="auto" w:fill="auto"/>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66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kg</w:t>
            </w:r>
          </w:p>
        </w:tc>
        <w:tc>
          <w:tcPr>
            <w:tcW w:w="103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18601.000 </w:t>
            </w:r>
          </w:p>
        </w:tc>
        <w:tc>
          <w:tcPr>
            <w:tcW w:w="79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13%</w:t>
            </w:r>
          </w:p>
        </w:tc>
        <w:tc>
          <w:tcPr>
            <w:tcW w:w="116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88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c>
          <w:tcPr>
            <w:tcW w:w="1049"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7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6</w:t>
            </w:r>
          </w:p>
        </w:tc>
        <w:tc>
          <w:tcPr>
            <w:tcW w:w="165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无机富锌中间漆</w:t>
            </w:r>
          </w:p>
        </w:tc>
        <w:tc>
          <w:tcPr>
            <w:tcW w:w="2450" w:type="dxa"/>
            <w:shd w:val="clear" w:color="auto" w:fill="auto"/>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66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kg</w:t>
            </w:r>
          </w:p>
        </w:tc>
        <w:tc>
          <w:tcPr>
            <w:tcW w:w="103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49694.000 </w:t>
            </w:r>
          </w:p>
        </w:tc>
        <w:tc>
          <w:tcPr>
            <w:tcW w:w="79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13%</w:t>
            </w:r>
          </w:p>
        </w:tc>
        <w:tc>
          <w:tcPr>
            <w:tcW w:w="116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88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c>
          <w:tcPr>
            <w:tcW w:w="1049"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769"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sz w:val="20"/>
                <w:szCs w:val="20"/>
                <w:highlight w:val="none"/>
                <w:u w:val="none"/>
                <w:lang w:val="en-US" w:eastAsia="zh-CN"/>
              </w:rPr>
              <w:t>7</w:t>
            </w:r>
          </w:p>
        </w:tc>
        <w:tc>
          <w:tcPr>
            <w:tcW w:w="1654"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无机富锌面漆</w:t>
            </w:r>
          </w:p>
        </w:tc>
        <w:tc>
          <w:tcPr>
            <w:tcW w:w="2450" w:type="dxa"/>
            <w:shd w:val="clear" w:color="auto" w:fill="auto"/>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66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kg</w:t>
            </w:r>
          </w:p>
        </w:tc>
        <w:tc>
          <w:tcPr>
            <w:tcW w:w="103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 xml:space="preserve">13574.400 </w:t>
            </w:r>
          </w:p>
        </w:tc>
        <w:tc>
          <w:tcPr>
            <w:tcW w:w="796"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仿宋" w:hAnsi="仿宋" w:eastAsia="仿宋" w:cs="仿宋"/>
                <w:i w:val="0"/>
                <w:iCs w:val="0"/>
                <w:color w:val="000000"/>
                <w:kern w:val="0"/>
                <w:sz w:val="20"/>
                <w:szCs w:val="20"/>
                <w:highlight w:val="none"/>
                <w:u w:val="none"/>
                <w:lang w:val="en-US" w:eastAsia="zh-CN" w:bidi="ar"/>
              </w:rPr>
              <w:t>13%</w:t>
            </w:r>
          </w:p>
        </w:tc>
        <w:tc>
          <w:tcPr>
            <w:tcW w:w="116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88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c>
          <w:tcPr>
            <w:tcW w:w="1049"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jc w:val="center"/>
        </w:trPr>
        <w:tc>
          <w:tcPr>
            <w:tcW w:w="769"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lang w:val="en-US" w:eastAsia="zh-CN"/>
              </w:rPr>
            </w:pPr>
          </w:p>
        </w:tc>
        <w:tc>
          <w:tcPr>
            <w:tcW w:w="1654" w:type="dxa"/>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0"/>
                <w:szCs w:val="20"/>
                <w:highlight w:val="none"/>
                <w:u w:val="none"/>
                <w:lang w:val="en-US" w:eastAsia="zh-CN" w:bidi="ar"/>
              </w:rPr>
            </w:pPr>
            <w:r>
              <w:rPr>
                <w:rFonts w:hint="eastAsia" w:ascii="仿宋" w:hAnsi="仿宋" w:eastAsia="仿宋" w:cs="仿宋"/>
                <w:i w:val="0"/>
                <w:iCs w:val="0"/>
                <w:color w:val="000000"/>
                <w:kern w:val="0"/>
                <w:sz w:val="20"/>
                <w:szCs w:val="20"/>
                <w:highlight w:val="none"/>
                <w:u w:val="none"/>
                <w:lang w:val="en-US" w:eastAsia="zh-CN" w:bidi="ar"/>
              </w:rPr>
              <w:t>合计</w:t>
            </w:r>
          </w:p>
        </w:tc>
        <w:tc>
          <w:tcPr>
            <w:tcW w:w="2450" w:type="dxa"/>
            <w:shd w:val="clear" w:color="auto" w:fill="auto"/>
            <w:noWrap w:val="0"/>
            <w:vAlign w:val="center"/>
          </w:tcPr>
          <w:p>
            <w:pPr>
              <w:jc w:val="center"/>
              <w:rPr>
                <w:rFonts w:hint="eastAsia" w:ascii="宋体" w:hAnsi="宋体" w:eastAsia="宋体" w:cs="宋体"/>
                <w:i w:val="0"/>
                <w:iCs w:val="0"/>
                <w:color w:val="000000"/>
                <w:kern w:val="2"/>
                <w:sz w:val="20"/>
                <w:szCs w:val="20"/>
                <w:highlight w:val="none"/>
                <w:u w:val="none"/>
                <w:lang w:val="en-US" w:eastAsia="zh-CN" w:bidi="ar-SA"/>
              </w:rPr>
            </w:pPr>
          </w:p>
        </w:tc>
        <w:tc>
          <w:tcPr>
            <w:tcW w:w="667"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033"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796"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c>
          <w:tcPr>
            <w:tcW w:w="1162" w:type="dxa"/>
            <w:shd w:val="clear" w:color="auto" w:fill="auto"/>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p>
        </w:tc>
        <w:tc>
          <w:tcPr>
            <w:tcW w:w="882"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c>
          <w:tcPr>
            <w:tcW w:w="1049" w:type="dxa"/>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2"/>
                <w:sz w:val="21"/>
                <w:szCs w:val="21"/>
                <w:highlight w:val="none"/>
                <w:lang w:val="en-US" w:eastAsia="zh-CN" w:bidi="ar-SA"/>
              </w:rPr>
            </w:pPr>
          </w:p>
        </w:tc>
      </w:tr>
    </w:tbl>
    <w:p>
      <w:pPr>
        <w:rPr>
          <w:rFonts w:hint="eastAsia"/>
          <w:color w:val="auto"/>
          <w:highlight w:val="none"/>
          <w:lang w:val="en-US" w:eastAsia="zh-CN"/>
        </w:rPr>
      </w:pPr>
      <w:r>
        <w:rPr>
          <w:rFonts w:hint="eastAsia"/>
          <w:color w:val="auto"/>
          <w:highlight w:val="none"/>
          <w:lang w:val="en-US" w:eastAsia="zh-CN"/>
        </w:rPr>
        <w:br w:type="page"/>
      </w:r>
    </w:p>
    <w:p>
      <w:pPr>
        <w:pStyle w:val="7"/>
        <w:jc w:val="both"/>
        <w:rPr>
          <w:rFonts w:hint="eastAsia"/>
          <w:color w:val="auto"/>
          <w:highlight w:val="none"/>
          <w:lang w:val="en-US" w:eastAsia="zh-CN"/>
        </w:rPr>
      </w:pPr>
      <w:r>
        <w:rPr>
          <w:rFonts w:hint="eastAsia"/>
          <w:color w:val="auto"/>
          <w:highlight w:val="none"/>
          <w:lang w:val="en-US" w:eastAsia="zh-CN"/>
        </w:rPr>
        <w:t>标段二材料报价清单：</w:t>
      </w:r>
    </w:p>
    <w:tbl>
      <w:tblPr>
        <w:tblStyle w:val="8"/>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5"/>
        <w:gridCol w:w="843"/>
        <w:gridCol w:w="739"/>
        <w:gridCol w:w="1617"/>
        <w:gridCol w:w="431"/>
        <w:gridCol w:w="1053"/>
        <w:gridCol w:w="1034"/>
        <w:gridCol w:w="1016"/>
        <w:gridCol w:w="1311"/>
        <w:gridCol w:w="1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序号</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品名</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材质</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规格及型号</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计量单位</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br w:type="textWrapping"/>
            </w:r>
            <w:r>
              <w:rPr>
                <w:rFonts w:hint="eastAsia" w:ascii="仿宋" w:hAnsi="仿宋" w:eastAsia="仿宋" w:cs="仿宋"/>
                <w:b/>
                <w:bCs/>
                <w:i w:val="0"/>
                <w:iCs w:val="0"/>
                <w:color w:val="000000"/>
                <w:kern w:val="0"/>
                <w:sz w:val="20"/>
                <w:szCs w:val="20"/>
                <w:highlight w:val="none"/>
                <w:u w:val="none"/>
                <w:lang w:val="en-US" w:eastAsia="zh-CN" w:bidi="ar"/>
              </w:rPr>
              <w:t>计划数量</w:t>
            </w:r>
          </w:p>
        </w:tc>
        <w:tc>
          <w:tcPr>
            <w:tcW w:w="5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增值税</w:t>
            </w:r>
          </w:p>
          <w:p>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税率</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highlight w:val="none"/>
                <w:u w:val="none"/>
              </w:rPr>
            </w:pPr>
            <w:r>
              <w:rPr>
                <w:rFonts w:hint="eastAsia" w:ascii="仿宋" w:hAnsi="仿宋" w:eastAsia="仿宋" w:cs="仿宋"/>
                <w:b/>
                <w:bCs/>
                <w:i w:val="0"/>
                <w:iCs w:val="0"/>
                <w:color w:val="000000"/>
                <w:kern w:val="0"/>
                <w:sz w:val="20"/>
                <w:szCs w:val="20"/>
                <w:highlight w:val="none"/>
                <w:u w:val="none"/>
                <w:lang w:val="en-US" w:eastAsia="zh-CN" w:bidi="ar"/>
              </w:rPr>
              <w:t>不含税到场单价（元）</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bCs/>
                <w:i w:val="0"/>
                <w:iCs w:val="0"/>
                <w:color w:val="000000"/>
                <w:sz w:val="20"/>
                <w:szCs w:val="20"/>
                <w:highlight w:val="none"/>
                <w:u w:val="none"/>
                <w:lang w:val="en-US"/>
              </w:rPr>
            </w:pPr>
            <w:r>
              <w:rPr>
                <w:rFonts w:hint="eastAsia" w:ascii="仿宋" w:hAnsi="仿宋" w:eastAsia="仿宋" w:cs="仿宋"/>
                <w:b/>
                <w:bCs/>
                <w:i w:val="0"/>
                <w:iCs w:val="0"/>
                <w:color w:val="000000"/>
                <w:kern w:val="0"/>
                <w:sz w:val="20"/>
                <w:szCs w:val="20"/>
                <w:highlight w:val="none"/>
                <w:u w:val="none"/>
                <w:lang w:val="en-US" w:eastAsia="zh-CN" w:bidi="ar"/>
              </w:rPr>
              <w:t>含税到场单价（元）</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225"/>
              </w:tabs>
              <w:jc w:val="left"/>
              <w:textAlignment w:val="center"/>
              <w:rPr>
                <w:rFonts w:hint="default" w:ascii="仿宋" w:hAnsi="仿宋" w:eastAsia="仿宋" w:cs="仿宋"/>
                <w:b/>
                <w:bCs/>
                <w:i w:val="0"/>
                <w:iCs w:val="0"/>
                <w:color w:val="000000"/>
                <w:kern w:val="0"/>
                <w:sz w:val="20"/>
                <w:szCs w:val="20"/>
                <w:highlight w:val="none"/>
                <w:u w:val="none"/>
                <w:lang w:val="en-US" w:eastAsia="zh-CN" w:bidi="ar"/>
              </w:rPr>
            </w:pPr>
            <w:r>
              <w:rPr>
                <w:rFonts w:hint="eastAsia" w:ascii="仿宋" w:hAnsi="仿宋" w:eastAsia="仿宋" w:cs="仿宋"/>
                <w:b/>
                <w:bCs/>
                <w:i w:val="0"/>
                <w:iCs w:val="0"/>
                <w:color w:val="000000"/>
                <w:kern w:val="0"/>
                <w:sz w:val="20"/>
                <w:szCs w:val="20"/>
                <w:highlight w:val="none"/>
                <w:u w:val="none"/>
                <w:lang w:val="en-US" w:eastAsia="zh-CN" w:bidi="ar"/>
              </w:rPr>
              <w:t>含税到场总价（元）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HN200*100*5.5*8</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4.516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HN400*200*8*13</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17.15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H300*200*8*12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7.586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H350*200*8*12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31.964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H380*250*12*16</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46.086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Q355B</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H450*250*12*16</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162.374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H650*250*12*18</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21.392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Q355B</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HN250*125*6*9</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25.058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HN300*150*6.5*9</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51.468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Q355B</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HN400*200*8*13</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27.91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HN550*200*10*16</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24.672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Q355B</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HN650*300*13*20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88.284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H型钢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HN700*300*13*24</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18.946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槽钢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0.446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槽钢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C220X75X20X2.5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5.798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镀锌钢板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厚10mm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0.24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方管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箱300*300*6</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0.232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方管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Q235B</w:t>
            </w: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箱350*350*12*12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23.578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方管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箱400X400x14x14</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96.256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方管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箱500X500x18x18</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74.246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方管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箱550X550x20x20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40.722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厚10mm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0.342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厚12mm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0.666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厚14mm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0.942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厚20mm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1.9</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厚6mm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0.398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厚8mm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2.48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厚10mm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5.822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厚12mm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13.442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厚16mm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0.074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厚20mm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0.778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厚28mm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11.488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33</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厚30mm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0.166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厚40mm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9.338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厚44mm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3.622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厚5mm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9.85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厚6mm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14.11</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厚7mm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0.176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39</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钢板</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厚8mm</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12.604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钢管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φ32x2.0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0.06</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41</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工字钢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14#</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1.25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工字钢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16#</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3.388</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43</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工字钢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32#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6.984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角钢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L50*5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0.092</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角钢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L70*5</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2.25</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矩管</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Q355B</w:t>
            </w: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br w:type="textWrapping"/>
            </w:r>
            <w:r>
              <w:rPr>
                <w:rFonts w:hint="eastAsia" w:ascii="仿宋" w:hAnsi="仿宋" w:eastAsia="仿宋" w:cs="仿宋"/>
                <w:i w:val="0"/>
                <w:iCs w:val="0"/>
                <w:color w:val="000000"/>
                <w:kern w:val="0"/>
                <w:sz w:val="18"/>
                <w:szCs w:val="18"/>
                <w:highlight w:val="none"/>
                <w:u w:val="none"/>
                <w:lang w:val="en-US" w:eastAsia="zh-CN" w:bidi="ar"/>
              </w:rPr>
              <w:t>口120x80x4.0</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66.524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圆钢</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φ12</w:t>
            </w:r>
          </w:p>
        </w:tc>
        <w:tc>
          <w:tcPr>
            <w:tcW w:w="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0.324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w:t>
            </w:r>
          </w:p>
        </w:tc>
        <w:tc>
          <w:tcPr>
            <w:tcW w:w="43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圆钢</w:t>
            </w:r>
          </w:p>
        </w:tc>
        <w:tc>
          <w:tcPr>
            <w:tcW w:w="37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Q235B</w:t>
            </w:r>
          </w:p>
        </w:tc>
        <w:tc>
          <w:tcPr>
            <w:tcW w:w="829"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highlight w:val="none"/>
                <w:u w:val="none"/>
              </w:rPr>
            </w:pPr>
            <w:r>
              <w:rPr>
                <w:rFonts w:hint="eastAsia" w:ascii="仿宋" w:hAnsi="仿宋" w:eastAsia="仿宋" w:cs="仿宋"/>
                <w:i w:val="0"/>
                <w:iCs w:val="0"/>
                <w:color w:val="000000"/>
                <w:kern w:val="0"/>
                <w:sz w:val="18"/>
                <w:szCs w:val="18"/>
                <w:highlight w:val="none"/>
                <w:u w:val="none"/>
                <w:lang w:val="en-US" w:eastAsia="zh-CN" w:bidi="ar"/>
              </w:rPr>
              <w:t>φ20</w:t>
            </w:r>
          </w:p>
        </w:tc>
        <w:tc>
          <w:tcPr>
            <w:tcW w:w="2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t</w:t>
            </w:r>
          </w:p>
        </w:tc>
        <w:tc>
          <w:tcPr>
            <w:tcW w:w="54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0.344</w:t>
            </w:r>
          </w:p>
        </w:tc>
        <w:tc>
          <w:tcPr>
            <w:tcW w:w="5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13%</w:t>
            </w:r>
          </w:p>
        </w:tc>
        <w:tc>
          <w:tcPr>
            <w:tcW w:w="521"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 xml:space="preserve"> </w:t>
            </w:r>
          </w:p>
        </w:tc>
        <w:tc>
          <w:tcPr>
            <w:tcW w:w="67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325" w:type="pct"/>
            <w:tcBorders>
              <w:top w:val="single" w:color="000000" w:sz="8" w:space="0"/>
              <w:left w:val="single" w:color="000000" w:sz="8"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2"/>
                <w:szCs w:val="22"/>
                <w:highlight w:val="none"/>
                <w:u w:val="none"/>
              </w:rPr>
            </w:pPr>
          </w:p>
        </w:tc>
        <w:tc>
          <w:tcPr>
            <w:tcW w:w="432"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r>
              <w:rPr>
                <w:rFonts w:hint="eastAsia" w:ascii="仿宋" w:hAnsi="仿宋" w:eastAsia="仿宋" w:cs="仿宋"/>
                <w:i w:val="0"/>
                <w:iCs w:val="0"/>
                <w:color w:val="000000"/>
                <w:kern w:val="0"/>
                <w:sz w:val="20"/>
                <w:szCs w:val="20"/>
                <w:highlight w:val="none"/>
                <w:u w:val="none"/>
                <w:lang w:val="en-US" w:eastAsia="zh-CN" w:bidi="ar"/>
              </w:rPr>
              <w:t>合  计</w:t>
            </w:r>
          </w:p>
        </w:tc>
        <w:tc>
          <w:tcPr>
            <w:tcW w:w="379"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4"/>
                <w:szCs w:val="24"/>
                <w:highlight w:val="none"/>
                <w:u w:val="none"/>
              </w:rPr>
            </w:pPr>
          </w:p>
        </w:tc>
        <w:tc>
          <w:tcPr>
            <w:tcW w:w="829"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highlight w:val="none"/>
                <w:u w:val="none"/>
              </w:rPr>
            </w:pPr>
          </w:p>
        </w:tc>
        <w:tc>
          <w:tcPr>
            <w:tcW w:w="221" w:type="pct"/>
            <w:tcBorders>
              <w:top w:val="single" w:color="000000" w:sz="8" w:space="0"/>
              <w:left w:val="single" w:color="000000" w:sz="4" w:space="0"/>
              <w:bottom w:val="single" w:color="000000" w:sz="8" w:space="0"/>
              <w:right w:val="single" w:color="000000" w:sz="4" w:space="0"/>
            </w:tcBorders>
            <w:shd w:val="clear" w:color="auto" w:fill="auto"/>
            <w:noWrap/>
            <w:vAlign w:val="center"/>
          </w:tcPr>
          <w:p>
            <w:pPr>
              <w:jc w:val="center"/>
              <w:rPr>
                <w:rFonts w:hint="eastAsia" w:ascii="仿宋" w:hAnsi="仿宋" w:eastAsia="仿宋" w:cs="仿宋"/>
                <w:b/>
                <w:bCs/>
                <w:i w:val="0"/>
                <w:iCs w:val="0"/>
                <w:color w:val="000000"/>
                <w:sz w:val="20"/>
                <w:szCs w:val="20"/>
                <w:highlight w:val="none"/>
                <w:u w:val="none"/>
              </w:rPr>
            </w:pPr>
          </w:p>
        </w:tc>
        <w:tc>
          <w:tcPr>
            <w:tcW w:w="540" w:type="pct"/>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30" w:type="pct"/>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521" w:type="pct"/>
            <w:tcBorders>
              <w:top w:val="single" w:color="000000" w:sz="8" w:space="0"/>
              <w:left w:val="single" w:color="000000" w:sz="4" w:space="0"/>
              <w:bottom w:val="single" w:color="000000" w:sz="8"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highlight w:val="none"/>
                <w:u w:val="none"/>
              </w:rPr>
            </w:pPr>
          </w:p>
        </w:tc>
        <w:tc>
          <w:tcPr>
            <w:tcW w:w="672" w:type="pct"/>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c>
          <w:tcPr>
            <w:tcW w:w="545" w:type="pct"/>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highlight w:val="none"/>
                <w:u w:val="none"/>
              </w:rPr>
            </w:pPr>
          </w:p>
        </w:tc>
      </w:tr>
    </w:tbl>
    <w:p>
      <w:pPr>
        <w:pStyle w:val="4"/>
        <w:tabs>
          <w:tab w:val="left" w:pos="0"/>
        </w:tabs>
        <w:spacing w:line="360" w:lineRule="auto"/>
        <w:ind w:left="1606" w:hanging="1606"/>
        <w:jc w:val="center"/>
        <w:rPr>
          <w:rFonts w:hint="eastAsia"/>
          <w:color w:val="auto"/>
          <w:sz w:val="28"/>
          <w:szCs w:val="28"/>
          <w:highlight w:val="none"/>
        </w:rPr>
      </w:pPr>
    </w:p>
    <w:p>
      <w:pPr>
        <w:rPr>
          <w:rFonts w:hint="eastAsia"/>
          <w:color w:val="auto"/>
          <w:sz w:val="28"/>
          <w:szCs w:val="28"/>
          <w:highlight w:val="none"/>
        </w:rPr>
      </w:pPr>
    </w:p>
    <w:p>
      <w:pPr>
        <w:pStyle w:val="4"/>
        <w:tabs>
          <w:tab w:val="left" w:pos="0"/>
        </w:tabs>
        <w:spacing w:line="360" w:lineRule="auto"/>
        <w:jc w:val="both"/>
        <w:rPr>
          <w:rFonts w:hint="eastAsia"/>
          <w:color w:val="auto"/>
          <w:sz w:val="28"/>
          <w:szCs w:val="28"/>
          <w:highlight w:val="none"/>
        </w:rPr>
      </w:pPr>
    </w:p>
    <w:p>
      <w:pPr>
        <w:rPr>
          <w:rFonts w:hint="eastAsia"/>
          <w:highlight w:val="none"/>
        </w:rPr>
      </w:pPr>
    </w:p>
    <w:p>
      <w:pPr>
        <w:pStyle w:val="4"/>
        <w:tabs>
          <w:tab w:val="left" w:pos="0"/>
        </w:tabs>
        <w:spacing w:line="360" w:lineRule="auto"/>
        <w:jc w:val="both"/>
        <w:rPr>
          <w:rFonts w:hint="eastAsia"/>
          <w:color w:val="auto"/>
          <w:sz w:val="28"/>
          <w:szCs w:val="28"/>
          <w:highlight w:val="none"/>
        </w:rPr>
      </w:pPr>
    </w:p>
    <w:p>
      <w:pPr>
        <w:pStyle w:val="4"/>
        <w:tabs>
          <w:tab w:val="left" w:pos="0"/>
        </w:tabs>
        <w:spacing w:line="360" w:lineRule="auto"/>
        <w:jc w:val="center"/>
        <w:rPr>
          <w:color w:val="auto"/>
          <w:sz w:val="28"/>
          <w:szCs w:val="28"/>
          <w:highlight w:val="none"/>
        </w:rPr>
      </w:pPr>
      <w:r>
        <w:rPr>
          <w:rFonts w:hint="eastAsia"/>
          <w:color w:val="auto"/>
          <w:sz w:val="28"/>
          <w:szCs w:val="28"/>
          <w:highlight w:val="none"/>
        </w:rPr>
        <w:t>二、法定代表人授权委托书</w:t>
      </w:r>
    </w:p>
    <w:p>
      <w:pPr>
        <w:spacing w:line="360" w:lineRule="auto"/>
        <w:jc w:val="center"/>
        <w:rPr>
          <w:rFonts w:ascii="宋体" w:hAnsi="宋体"/>
          <w:b/>
          <w:color w:val="auto"/>
          <w:sz w:val="24"/>
          <w:szCs w:val="24"/>
          <w:highlight w:val="none"/>
        </w:rPr>
      </w:pPr>
    </w:p>
    <w:p>
      <w:pPr>
        <w:spacing w:line="360" w:lineRule="auto"/>
        <w:rPr>
          <w:rFonts w:ascii="宋体" w:hAnsi="宋体"/>
          <w:color w:val="auto"/>
          <w:szCs w:val="21"/>
          <w:highlight w:val="none"/>
        </w:rPr>
      </w:pPr>
    </w:p>
    <w:p>
      <w:pPr>
        <w:spacing w:line="360" w:lineRule="auto"/>
        <w:ind w:right="-4" w:rightChars="-2" w:firstLine="525" w:firstLineChars="250"/>
        <w:rPr>
          <w:rFonts w:ascii="宋体" w:hAnsi="宋体" w:cs="Arial"/>
          <w:color w:val="auto"/>
          <w:szCs w:val="21"/>
          <w:highlight w:val="none"/>
        </w:rPr>
      </w:pPr>
      <w:r>
        <w:rPr>
          <w:rFonts w:hint="eastAsia" w:ascii="宋体" w:hAnsi="宋体" w:cs="Arial"/>
          <w:color w:val="auto"/>
          <w:szCs w:val="21"/>
          <w:highlight w:val="none"/>
        </w:rPr>
        <w:t>本人</w:t>
      </w:r>
      <w:r>
        <w:rPr>
          <w:rFonts w:hint="eastAsia" w:ascii="宋体" w:hAnsi="宋体" w:cs="Arial"/>
          <w:color w:val="auto"/>
          <w:szCs w:val="21"/>
          <w:highlight w:val="none"/>
          <w:u w:val="single"/>
        </w:rPr>
        <w:t>（姓名）</w:t>
      </w:r>
      <w:r>
        <w:rPr>
          <w:rFonts w:hint="eastAsia" w:ascii="宋体" w:hAnsi="宋体" w:cs="Arial"/>
          <w:color w:val="auto"/>
          <w:szCs w:val="21"/>
          <w:highlight w:val="none"/>
        </w:rPr>
        <w:t>系</w:t>
      </w:r>
      <w:r>
        <w:rPr>
          <w:rFonts w:hint="eastAsia" w:ascii="宋体" w:hAnsi="宋体" w:cs="Arial"/>
          <w:color w:val="auto"/>
          <w:szCs w:val="21"/>
          <w:highlight w:val="none"/>
          <w:u w:val="single"/>
        </w:rPr>
        <w:t>（投标人名称）</w:t>
      </w:r>
      <w:r>
        <w:rPr>
          <w:rFonts w:hint="eastAsia" w:ascii="宋体" w:hAnsi="宋体" w:cs="Arial"/>
          <w:color w:val="auto"/>
          <w:szCs w:val="21"/>
          <w:highlight w:val="none"/>
        </w:rPr>
        <w:t>的法定代表人，现委托本单位人员</w:t>
      </w:r>
      <w:r>
        <w:rPr>
          <w:rFonts w:hint="eastAsia" w:ascii="宋体" w:hAnsi="宋体" w:cs="Arial"/>
          <w:color w:val="auto"/>
          <w:szCs w:val="21"/>
          <w:highlight w:val="none"/>
          <w:u w:val="single"/>
        </w:rPr>
        <w:t>（姓名）</w:t>
      </w:r>
      <w:r>
        <w:rPr>
          <w:rFonts w:hint="eastAsia" w:ascii="宋体" w:hAnsi="宋体" w:cs="Arial"/>
          <w:color w:val="auto"/>
          <w:szCs w:val="21"/>
          <w:highlight w:val="none"/>
        </w:rPr>
        <w:t>为我方代理人。代理人根据授权，以我方名义签署、澄清、说明、补正、递交、撤回、修改</w:t>
      </w:r>
      <w:r>
        <w:rPr>
          <w:rFonts w:hint="eastAsia" w:ascii="宋体" w:hAnsi="宋体" w:cs="Arial"/>
          <w:color w:val="auto"/>
          <w:szCs w:val="21"/>
          <w:highlight w:val="none"/>
          <w:u w:val="single"/>
        </w:rPr>
        <w:t>（项目名称）</w:t>
      </w:r>
      <w:r>
        <w:rPr>
          <w:rFonts w:hint="eastAsia" w:ascii="宋体" w:hAnsi="宋体" w:cs="Arial"/>
          <w:color w:val="auto"/>
          <w:szCs w:val="21"/>
          <w:highlight w:val="none"/>
        </w:rPr>
        <w:t>投标文件、签订合同和处理有关事宜，其法律后果由我方承担。</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自本授权委托书签署之日起至第二章“投标人须知”规定的“投标有效期”结束为止</w:t>
      </w:r>
      <w:r>
        <w:rPr>
          <w:rFonts w:hint="eastAsia" w:ascii="宋体" w:hAnsi="宋体"/>
          <w:color w:val="auto"/>
          <w:szCs w:val="21"/>
          <w:highlight w:val="none"/>
        </w:rPr>
        <w:t>。</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代理人无转委托权。</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附：委托代理人有效身份证件复印件</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投标人：</w:t>
      </w:r>
      <w:r>
        <w:rPr>
          <w:rFonts w:hint="eastAsia" w:ascii="宋体" w:hAnsi="宋体"/>
          <w:color w:val="auto"/>
          <w:szCs w:val="21"/>
          <w:highlight w:val="none"/>
        </w:rPr>
        <w:t>（盖单位公章）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法定代表人：</w:t>
      </w:r>
      <w:r>
        <w:rPr>
          <w:rFonts w:hint="eastAsia" w:ascii="宋体" w:hAnsi="宋体"/>
          <w:color w:val="auto"/>
          <w:szCs w:val="21"/>
          <w:highlight w:val="none"/>
        </w:rPr>
        <w:t>（签字或盖章）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委托代理人：</w:t>
      </w:r>
      <w:r>
        <w:rPr>
          <w:rFonts w:hint="eastAsia" w:ascii="宋体" w:hAnsi="宋体"/>
          <w:color w:val="auto"/>
          <w:szCs w:val="21"/>
          <w:highlight w:val="none"/>
        </w:rPr>
        <w:t>（签字）</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联系电话：（固定电话）（移动电话）</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s="Arial"/>
          <w:color w:val="auto"/>
          <w:szCs w:val="21"/>
          <w:highlight w:val="none"/>
        </w:rPr>
        <w:t>年月日</w:t>
      </w:r>
    </w:p>
    <w:p>
      <w:pPr>
        <w:tabs>
          <w:tab w:val="left" w:pos="8739"/>
        </w:tabs>
        <w:spacing w:line="360" w:lineRule="auto"/>
        <w:ind w:left="473" w:leftChars="225" w:right="-69" w:rightChars="-33"/>
        <w:rPr>
          <w:rFonts w:ascii="宋体" w:hAnsi="宋体" w:cs="Arial"/>
          <w:color w:val="auto"/>
          <w:szCs w:val="21"/>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b/>
          <w:color w:val="auto"/>
          <w:szCs w:val="21"/>
          <w:highlight w:val="none"/>
        </w:rPr>
        <w:t>注：本授权委托书为法定代表人不亲自投标而委托代理人投标适用。后附</w:t>
      </w:r>
      <w:r>
        <w:rPr>
          <w:rFonts w:hint="eastAsia" w:ascii="宋体" w:hAnsi="宋体"/>
          <w:b/>
          <w:color w:val="auto"/>
          <w:szCs w:val="21"/>
          <w:highlight w:val="none"/>
          <w:lang w:val="en-US" w:eastAsia="zh-CN"/>
        </w:rPr>
        <w:t>法定代表人及</w:t>
      </w:r>
      <w:r>
        <w:rPr>
          <w:rFonts w:hint="eastAsia" w:ascii="宋体" w:hAnsi="宋体"/>
          <w:b/>
          <w:color w:val="auto"/>
          <w:szCs w:val="21"/>
          <w:highlight w:val="none"/>
        </w:rPr>
        <w:t>委托代理人有效身份证复印件。</w:t>
      </w:r>
    </w:p>
    <w:p>
      <w:pPr>
        <w:rPr>
          <w:color w:val="auto"/>
          <w:sz w:val="28"/>
          <w:szCs w:val="28"/>
          <w:highlight w:val="none"/>
        </w:rPr>
      </w:pPr>
    </w:p>
    <w:p>
      <w:pPr>
        <w:rPr>
          <w:color w:val="auto"/>
          <w:sz w:val="28"/>
          <w:szCs w:val="28"/>
          <w:highlight w:val="none"/>
        </w:rPr>
      </w:pPr>
      <w:r>
        <w:rPr>
          <w:rFonts w:hint="eastAsia"/>
          <w:color w:val="auto"/>
          <w:sz w:val="28"/>
          <w:szCs w:val="28"/>
          <w:highlight w:val="none"/>
        </w:rPr>
        <w:br w:type="page"/>
      </w:r>
    </w:p>
    <w:p>
      <w:pPr>
        <w:pStyle w:val="4"/>
        <w:tabs>
          <w:tab w:val="left" w:pos="0"/>
        </w:tabs>
        <w:spacing w:line="360" w:lineRule="auto"/>
        <w:ind w:left="1606" w:hanging="1606"/>
        <w:jc w:val="center"/>
        <w:rPr>
          <w:b w:val="0"/>
          <w:bCs w:val="0"/>
          <w:color w:val="auto"/>
          <w:highlight w:val="none"/>
        </w:rPr>
      </w:pPr>
      <w:r>
        <w:rPr>
          <w:rFonts w:hint="eastAsia"/>
          <w:color w:val="auto"/>
          <w:sz w:val="28"/>
          <w:szCs w:val="28"/>
          <w:highlight w:val="none"/>
        </w:rPr>
        <w:t>三、法定代表人身份证明书</w:t>
      </w:r>
    </w:p>
    <w:p>
      <w:pPr>
        <w:spacing w:line="360" w:lineRule="auto"/>
        <w:rPr>
          <w:rFonts w:ascii="宋体" w:hAnsi="宋体"/>
          <w:b/>
          <w:color w:val="auto"/>
          <w:highlight w:val="none"/>
        </w:rPr>
      </w:pP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单位名称:</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地    址</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成立时间:年月日</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经营期限</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姓 名</w:t>
      </w:r>
      <w:r>
        <w:rPr>
          <w:rFonts w:ascii="宋体" w:hAnsi="宋体"/>
          <w:color w:val="auto"/>
          <w:szCs w:val="21"/>
          <w:highlight w:val="none"/>
        </w:rPr>
        <w:t>:</w:t>
      </w:r>
      <w:r>
        <w:rPr>
          <w:rFonts w:hint="eastAsia" w:ascii="宋体" w:hAnsi="宋体"/>
          <w:color w:val="auto"/>
          <w:szCs w:val="21"/>
          <w:highlight w:val="none"/>
        </w:rPr>
        <w:t xml:space="preserve"> 性 别</w:t>
      </w:r>
      <w:r>
        <w:rPr>
          <w:rFonts w:ascii="宋体" w:hAnsi="宋体"/>
          <w:color w:val="auto"/>
          <w:szCs w:val="21"/>
          <w:highlight w:val="none"/>
        </w:rPr>
        <w:t>:</w:t>
      </w:r>
      <w:r>
        <w:rPr>
          <w:rFonts w:hint="eastAsia" w:ascii="宋体" w:hAnsi="宋体"/>
          <w:color w:val="auto"/>
          <w:szCs w:val="21"/>
          <w:highlight w:val="none"/>
        </w:rPr>
        <w:t>年 龄</w:t>
      </w:r>
      <w:r>
        <w:rPr>
          <w:rFonts w:ascii="宋体" w:hAnsi="宋体"/>
          <w:color w:val="auto"/>
          <w:szCs w:val="21"/>
          <w:highlight w:val="none"/>
        </w:rPr>
        <w:t>:</w:t>
      </w:r>
      <w:r>
        <w:rPr>
          <w:rFonts w:hint="eastAsia" w:ascii="宋体" w:hAnsi="宋体"/>
          <w:color w:val="auto"/>
          <w:szCs w:val="21"/>
          <w:highlight w:val="none"/>
        </w:rPr>
        <w:t xml:space="preserve"> 职 务</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（投标人单位名称）         </w:t>
      </w:r>
      <w:r>
        <w:rPr>
          <w:rFonts w:hint="eastAsia" w:ascii="宋体" w:hAnsi="宋体"/>
          <w:color w:val="auto"/>
          <w:szCs w:val="21"/>
          <w:highlight w:val="none"/>
        </w:rPr>
        <w:t>的法定代表人。</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953" w:firstLineChars="454"/>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tabs>
          <w:tab w:val="left" w:pos="720"/>
          <w:tab w:val="left" w:pos="900"/>
        </w:tabs>
        <w:spacing w:line="360" w:lineRule="auto"/>
        <w:ind w:firstLine="840"/>
        <w:rPr>
          <w:rFonts w:ascii="宋体" w:hAnsi="宋体"/>
          <w:b/>
          <w:color w:val="auto"/>
          <w:szCs w:val="21"/>
          <w:highlight w:val="none"/>
          <w:shd w:val="pct10" w:color="auto" w:fill="FFFFFF"/>
        </w:rPr>
      </w:pPr>
    </w:p>
    <w:p>
      <w:pPr>
        <w:tabs>
          <w:tab w:val="left" w:pos="720"/>
          <w:tab w:val="left" w:pos="900"/>
        </w:tabs>
        <w:spacing w:line="360" w:lineRule="auto"/>
        <w:ind w:firstLine="840"/>
        <w:rPr>
          <w:rFonts w:ascii="宋体" w:hAnsi="宋体"/>
          <w:b/>
          <w:color w:val="auto"/>
          <w:szCs w:val="21"/>
          <w:highlight w:val="none"/>
        </w:rPr>
      </w:pPr>
      <w:r>
        <w:rPr>
          <w:rFonts w:hint="eastAsia" w:ascii="宋体" w:hAnsi="宋体"/>
          <w:b/>
          <w:color w:val="auto"/>
          <w:szCs w:val="21"/>
          <w:highlight w:val="none"/>
        </w:rPr>
        <w:t>说明：附法定代表人有效身份证复印件。</w:t>
      </w:r>
    </w:p>
    <w:p>
      <w:pPr>
        <w:rPr>
          <w:rFonts w:ascii="宋体" w:hAnsi="宋体"/>
          <w:b/>
          <w:bCs/>
          <w:color w:val="auto"/>
          <w:sz w:val="28"/>
          <w:szCs w:val="28"/>
          <w:highlight w:val="none"/>
        </w:rPr>
      </w:pPr>
      <w:r>
        <w:rPr>
          <w:rFonts w:ascii="宋体" w:hAnsi="宋体"/>
          <w:b/>
          <w:bCs/>
          <w:color w:val="auto"/>
          <w:sz w:val="28"/>
          <w:szCs w:val="28"/>
          <w:highlight w:val="none"/>
        </w:rPr>
        <w:br w:type="page"/>
      </w:r>
    </w:p>
    <w:p>
      <w:pPr>
        <w:pStyle w:val="13"/>
        <w:rPr>
          <w:color w:val="auto"/>
          <w:highlight w:val="none"/>
        </w:rPr>
        <w:sectPr>
          <w:pgSz w:w="11907" w:h="16840"/>
          <w:pgMar w:top="1423" w:right="1134" w:bottom="1134" w:left="1247" w:header="936" w:footer="726" w:gutter="0"/>
          <w:pgNumType w:fmt="decimal"/>
          <w:cols w:space="720" w:num="1"/>
          <w:docGrid w:linePitch="286" w:charSpace="0"/>
        </w:sectPr>
      </w:pPr>
    </w:p>
    <w:p>
      <w:pPr>
        <w:pStyle w:val="4"/>
        <w:tabs>
          <w:tab w:val="left" w:pos="0"/>
        </w:tabs>
        <w:spacing w:line="360" w:lineRule="auto"/>
        <w:ind w:left="1606" w:hanging="1606"/>
        <w:jc w:val="center"/>
        <w:rPr>
          <w:color w:val="auto"/>
          <w:sz w:val="28"/>
          <w:szCs w:val="28"/>
          <w:highlight w:val="none"/>
        </w:rPr>
      </w:pPr>
      <w:bookmarkStart w:id="6" w:name="_Toc81932870"/>
      <w:r>
        <w:rPr>
          <w:rFonts w:hint="eastAsia"/>
          <w:color w:val="auto"/>
          <w:sz w:val="28"/>
          <w:szCs w:val="28"/>
          <w:highlight w:val="none"/>
        </w:rPr>
        <w:t>四、承诺函</w:t>
      </w:r>
    </w:p>
    <w:p>
      <w:pPr>
        <w:rPr>
          <w:rFonts w:ascii="宋体" w:hAnsi="宋体"/>
          <w:color w:val="auto"/>
          <w:highlight w:val="none"/>
        </w:rPr>
      </w:pPr>
    </w:p>
    <w:p>
      <w:pPr>
        <w:widowControl/>
        <w:spacing w:line="360" w:lineRule="auto"/>
        <w:jc w:val="left"/>
        <w:rPr>
          <w:rFonts w:ascii="宋体" w:hAnsi="宋体"/>
          <w:color w:val="auto"/>
          <w:sz w:val="24"/>
          <w:szCs w:val="24"/>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本公司</w:t>
      </w:r>
      <w:r>
        <w:rPr>
          <w:rFonts w:hint="eastAsia" w:ascii="宋体" w:hAnsi="宋体"/>
          <w:color w:val="auto"/>
          <w:szCs w:val="21"/>
          <w:highlight w:val="none"/>
          <w:u w:val="single"/>
        </w:rPr>
        <w:t xml:space="preserve">   （投标人单位名称）</w:t>
      </w:r>
      <w:r>
        <w:rPr>
          <w:rFonts w:hint="eastAsia" w:ascii="宋体" w:hAnsi="宋体"/>
          <w:color w:val="auto"/>
          <w:szCs w:val="21"/>
          <w:highlight w:val="none"/>
        </w:rPr>
        <w:t>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的招标活动，现根据招标文件关于投标人资格要求的相关规定，特别针对以下条款，郑重承诺：</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1、我单位具有有效营业执照；</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2、我单位具有健全的财务会计制度；</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3、我单位具有履行合同所必需的设备和专业技术能力；</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4、我单位具有依法缴纳税收和社会保障资金的良好记录；</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5、我单位参加本次采购活动前三年内，在经营活动中没有重大违法失信记录且我单位参加本项目的投标单位及其现任法定代表人/主要负责人及项目负责人不具有行贿犯罪记录。</w:t>
      </w:r>
    </w:p>
    <w:p>
      <w:pPr>
        <w:adjustRightIn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6、我单位</w:t>
      </w:r>
      <w:r>
        <w:rPr>
          <w:rFonts w:hint="eastAsia" w:ascii="宋体" w:hAnsi="宋体"/>
          <w:color w:val="auto"/>
          <w:szCs w:val="21"/>
          <w:highlight w:val="none"/>
        </w:rPr>
        <w:t>未处于财产被接管、冻结、破产状态；无不良行为记录、没有处于投标禁入期内</w:t>
      </w:r>
      <w:r>
        <w:rPr>
          <w:rFonts w:hint="eastAsia" w:ascii="宋体" w:hAnsi="宋体"/>
          <w:color w:val="auto"/>
          <w:szCs w:val="21"/>
          <w:highlight w:val="none"/>
          <w:lang w:eastAsia="zh-CN"/>
        </w:rPr>
        <w:t>。</w:t>
      </w:r>
    </w:p>
    <w:p>
      <w:pPr>
        <w:adjustRightIn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7、我单位</w:t>
      </w:r>
      <w:r>
        <w:rPr>
          <w:rFonts w:hint="eastAsia" w:ascii="宋体" w:hAnsi="宋体"/>
          <w:color w:val="auto"/>
          <w:szCs w:val="21"/>
          <w:highlight w:val="none"/>
        </w:rPr>
        <w:t>所提供的投标文件中的相关材料必须真实、合法、有效，没有弄虚作假</w:t>
      </w:r>
      <w:r>
        <w:rPr>
          <w:rFonts w:hint="eastAsia" w:ascii="宋体" w:hAnsi="宋体"/>
          <w:color w:val="auto"/>
          <w:szCs w:val="21"/>
          <w:highlight w:val="none"/>
          <w:lang w:eastAsia="zh-CN"/>
        </w:rPr>
        <w:t>。</w:t>
      </w:r>
    </w:p>
    <w:p>
      <w:pPr>
        <w:widowControl/>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8、我单位</w:t>
      </w:r>
      <w:r>
        <w:rPr>
          <w:rFonts w:hint="eastAsia" w:ascii="宋体" w:hAnsi="宋体"/>
          <w:color w:val="auto"/>
          <w:szCs w:val="21"/>
          <w:highlight w:val="none"/>
        </w:rPr>
        <w:t>与招标人</w:t>
      </w:r>
      <w:r>
        <w:rPr>
          <w:rFonts w:hint="eastAsia" w:ascii="宋体" w:hAnsi="宋体"/>
          <w:color w:val="auto"/>
          <w:szCs w:val="21"/>
          <w:highlight w:val="none"/>
          <w:lang w:val="en-US" w:eastAsia="zh-CN"/>
        </w:rPr>
        <w:t>不</w:t>
      </w:r>
      <w:r>
        <w:rPr>
          <w:rFonts w:hint="eastAsia" w:ascii="宋体" w:hAnsi="宋体"/>
          <w:color w:val="auto"/>
          <w:szCs w:val="21"/>
          <w:highlight w:val="none"/>
        </w:rPr>
        <w:t>存在利害关系。</w:t>
      </w:r>
      <w:r>
        <w:rPr>
          <w:rFonts w:hint="eastAsia" w:ascii="宋体" w:hAnsi="宋体"/>
          <w:color w:val="auto"/>
          <w:szCs w:val="21"/>
          <w:highlight w:val="none"/>
          <w:lang w:val="en-US" w:eastAsia="zh-CN"/>
        </w:rPr>
        <w:t>我单位</w:t>
      </w:r>
      <w:r>
        <w:rPr>
          <w:rFonts w:hint="eastAsia" w:ascii="宋体" w:hAnsi="宋体"/>
          <w:color w:val="auto"/>
          <w:szCs w:val="21"/>
          <w:highlight w:val="none"/>
        </w:rPr>
        <w:t>法定代表人为同一人或者存在控股、管理关系的不同单位，</w:t>
      </w:r>
      <w:r>
        <w:rPr>
          <w:rFonts w:hint="eastAsia" w:ascii="宋体" w:hAnsi="宋体"/>
          <w:color w:val="auto"/>
          <w:szCs w:val="21"/>
          <w:highlight w:val="none"/>
          <w:lang w:val="en-US" w:eastAsia="zh-CN"/>
        </w:rPr>
        <w:t>未参与本次</w:t>
      </w:r>
      <w:r>
        <w:rPr>
          <w:rFonts w:hint="eastAsia" w:ascii="宋体" w:hAnsi="宋体"/>
          <w:color w:val="auto"/>
          <w:szCs w:val="21"/>
          <w:highlight w:val="none"/>
        </w:rPr>
        <w:t>投标</w:t>
      </w:r>
      <w:r>
        <w:rPr>
          <w:rFonts w:hint="eastAsia" w:ascii="宋体" w:hAnsi="宋体"/>
          <w:color w:val="auto"/>
          <w:szCs w:val="21"/>
          <w:highlight w:val="none"/>
          <w:lang w:eastAsia="zh-CN"/>
        </w:rPr>
        <w:t>。</w:t>
      </w:r>
    </w:p>
    <w:p>
      <w:pPr>
        <w:widowControl/>
        <w:spacing w:line="360" w:lineRule="auto"/>
        <w:ind w:firstLine="420" w:firstLineChars="200"/>
        <w:jc w:val="left"/>
        <w:rPr>
          <w:rFonts w:ascii="宋体" w:hAnsi="宋体"/>
          <w:color w:val="auto"/>
          <w:szCs w:val="21"/>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如违反以上承诺，本公司愿承担一切法律责任。</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widowControl/>
        <w:spacing w:line="360" w:lineRule="auto"/>
        <w:ind w:firstLine="420" w:firstLineChars="200"/>
        <w:jc w:val="left"/>
        <w:rPr>
          <w:rFonts w:ascii="宋体" w:hAnsi="宋体"/>
          <w:color w:val="auto"/>
          <w:szCs w:val="21"/>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bookmarkEnd w:id="6"/>
    <w:p>
      <w:pPr>
        <w:spacing w:line="360" w:lineRule="auto"/>
        <w:rPr>
          <w:rFonts w:ascii="宋体" w:hAnsi="宋体"/>
          <w:color w:val="auto"/>
          <w:highlight w:val="none"/>
        </w:rPr>
      </w:pPr>
    </w:p>
    <w:p>
      <w:pPr>
        <w:suppressAutoHyphens/>
        <w:spacing w:line="360" w:lineRule="auto"/>
        <w:contextualSpacing/>
        <w:rPr>
          <w:rFonts w:ascii="宋体" w:hAnsi="宋体"/>
          <w:color w:val="auto"/>
          <w:szCs w:val="21"/>
          <w:highlight w:val="none"/>
        </w:rPr>
      </w:pPr>
      <w:bookmarkStart w:id="7" w:name="_Toc365878702"/>
      <w:bookmarkStart w:id="8" w:name="_Toc361252258"/>
    </w:p>
    <w:p>
      <w:pPr>
        <w:rPr>
          <w:color w:val="auto"/>
          <w:sz w:val="28"/>
          <w:szCs w:val="28"/>
          <w:highlight w:val="none"/>
        </w:rPr>
      </w:pPr>
    </w:p>
    <w:p>
      <w:pPr>
        <w:pStyle w:val="4"/>
        <w:tabs>
          <w:tab w:val="left" w:pos="0"/>
        </w:tabs>
        <w:spacing w:line="360" w:lineRule="auto"/>
        <w:jc w:val="center"/>
        <w:rPr>
          <w:color w:val="auto"/>
          <w:sz w:val="28"/>
          <w:szCs w:val="28"/>
          <w:highlight w:val="none"/>
        </w:rPr>
      </w:pPr>
      <w:r>
        <w:rPr>
          <w:rFonts w:hint="eastAsia"/>
          <w:color w:val="auto"/>
          <w:sz w:val="28"/>
          <w:szCs w:val="28"/>
          <w:highlight w:val="none"/>
        </w:rPr>
        <w:t>五、投标人基本情况表</w:t>
      </w:r>
      <w:bookmarkEnd w:id="7"/>
      <w:bookmarkEnd w:id="8"/>
      <w:bookmarkStart w:id="9" w:name="_Toc365878703"/>
      <w:bookmarkStart w:id="10" w:name="_Toc361252259"/>
    </w:p>
    <w:tbl>
      <w:tblPr>
        <w:tblStyle w:val="8"/>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012"/>
        <w:gridCol w:w="1278"/>
        <w:gridCol w:w="1329"/>
        <w:gridCol w:w="5"/>
        <w:gridCol w:w="3"/>
        <w:gridCol w:w="1404"/>
        <w:gridCol w:w="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投标人名称</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注册地址</w:t>
            </w:r>
          </w:p>
        </w:tc>
        <w:tc>
          <w:tcPr>
            <w:tcW w:w="3627" w:type="dxa"/>
            <w:gridSpan w:val="5"/>
            <w:vAlign w:val="center"/>
          </w:tcPr>
          <w:p>
            <w:pPr>
              <w:autoSpaceDE w:val="0"/>
              <w:autoSpaceDN w:val="0"/>
              <w:adjustRightInd w:val="0"/>
              <w:spacing w:line="360" w:lineRule="auto"/>
              <w:jc w:val="center"/>
              <w:rPr>
                <w:rFonts w:ascii="宋体" w:hAnsi="宋体"/>
                <w:color w:val="auto"/>
                <w:kern w:val="0"/>
                <w:szCs w:val="21"/>
                <w:highlight w:val="none"/>
              </w:rPr>
            </w:pPr>
          </w:p>
        </w:tc>
        <w:tc>
          <w:tcPr>
            <w:tcW w:w="1404"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邮政编码</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联系方式</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联系人</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85"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传真</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网址</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组织结构</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成立时间</w:t>
            </w:r>
          </w:p>
        </w:tc>
        <w:tc>
          <w:tcPr>
            <w:tcW w:w="2290"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5128" w:type="dxa"/>
            <w:gridSpan w:val="6"/>
            <w:vAlign w:val="center"/>
          </w:tcPr>
          <w:p>
            <w:pPr>
              <w:autoSpaceDE w:val="0"/>
              <w:autoSpaceDN w:val="0"/>
              <w:adjustRightInd w:val="0"/>
              <w:spacing w:line="360" w:lineRule="auto"/>
              <w:ind w:firstLine="1470" w:firstLineChars="700"/>
              <w:rPr>
                <w:rFonts w:ascii="宋体" w:hAnsi="宋体"/>
                <w:color w:val="auto"/>
                <w:kern w:val="0"/>
                <w:szCs w:val="21"/>
                <w:highlight w:val="none"/>
              </w:rPr>
            </w:pPr>
            <w:r>
              <w:rPr>
                <w:rFonts w:hint="eastAsia" w:ascii="宋体" w:hAnsi="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企业资质</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注册资金</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开户银行</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经营范围</w:t>
            </w:r>
          </w:p>
        </w:tc>
        <w:tc>
          <w:tcPr>
            <w:tcW w:w="7418" w:type="dxa"/>
            <w:gridSpan w:val="8"/>
            <w:vAlign w:val="center"/>
          </w:tcPr>
          <w:p>
            <w:pPr>
              <w:autoSpaceDE w:val="0"/>
              <w:autoSpaceDN w:val="0"/>
              <w:adjustRightInd w:val="0"/>
              <w:spacing w:line="360" w:lineRule="auto"/>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7418" w:type="dxa"/>
            <w:gridSpan w:val="8"/>
            <w:vAlign w:val="center"/>
          </w:tcPr>
          <w:p>
            <w:pPr>
              <w:autoSpaceDE w:val="0"/>
              <w:autoSpaceDN w:val="0"/>
              <w:adjustRightInd w:val="0"/>
              <w:spacing w:line="360" w:lineRule="auto"/>
              <w:jc w:val="left"/>
              <w:rPr>
                <w:rFonts w:ascii="宋体" w:hAnsi="宋体"/>
                <w:color w:val="auto"/>
                <w:kern w:val="0"/>
                <w:szCs w:val="21"/>
                <w:highlight w:val="none"/>
              </w:rPr>
            </w:pPr>
          </w:p>
        </w:tc>
      </w:tr>
    </w:tbl>
    <w:p>
      <w:pPr>
        <w:adjustRightInd w:val="0"/>
        <w:spacing w:line="360" w:lineRule="auto"/>
        <w:ind w:firstLine="367" w:firstLineChars="175"/>
        <w:jc w:val="left"/>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注：本表后应附以下复印件（加盖投标</w:t>
      </w:r>
      <w:r>
        <w:rPr>
          <w:rFonts w:ascii="宋体" w:hAnsi="宋体"/>
          <w:color w:val="auto"/>
          <w:szCs w:val="21"/>
          <w:highlight w:val="none"/>
        </w:rPr>
        <w:t>人单位</w:t>
      </w:r>
      <w:r>
        <w:rPr>
          <w:rFonts w:hint="eastAsia" w:ascii="宋体" w:hAnsi="宋体"/>
          <w:color w:val="auto"/>
          <w:szCs w:val="21"/>
          <w:highlight w:val="none"/>
        </w:rPr>
        <w:t>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1、营业执照副本复印件。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2、其他投标人认为与本项目相关的资料。</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p>
    <w:p>
      <w:pPr>
        <w:pStyle w:val="5"/>
        <w:rPr>
          <w:rFonts w:ascii="宋体" w:hAnsi="宋体"/>
          <w:color w:val="auto"/>
          <w:szCs w:val="21"/>
          <w:highlight w:val="none"/>
        </w:rPr>
      </w:pPr>
    </w:p>
    <w:p>
      <w:pPr>
        <w:rPr>
          <w:color w:val="auto"/>
          <w:highlight w:val="none"/>
        </w:rPr>
      </w:pPr>
    </w:p>
    <w:p>
      <w:pPr>
        <w:adjustRightInd w:val="0"/>
        <w:spacing w:line="360" w:lineRule="auto"/>
        <w:ind w:firstLine="4305" w:firstLineChars="2050"/>
        <w:rPr>
          <w:rFonts w:ascii="宋体" w:hAnsi="宋体"/>
          <w:color w:val="auto"/>
          <w:szCs w:val="21"/>
          <w:highlight w:val="none"/>
        </w:rPr>
      </w:pPr>
    </w:p>
    <w:p>
      <w:pPr>
        <w:adjustRightInd w:val="0"/>
        <w:spacing w:line="360" w:lineRule="auto"/>
        <w:rPr>
          <w:rFonts w:ascii="宋体" w:hAnsi="宋体"/>
          <w:color w:val="auto"/>
          <w:szCs w:val="21"/>
          <w:highlight w:val="none"/>
        </w:rPr>
      </w:pPr>
    </w:p>
    <w:p>
      <w:pPr>
        <w:pStyle w:val="4"/>
        <w:tabs>
          <w:tab w:val="left" w:pos="0"/>
        </w:tabs>
        <w:spacing w:line="360" w:lineRule="auto"/>
        <w:jc w:val="center"/>
        <w:rPr>
          <w:color w:val="auto"/>
          <w:highlight w:val="none"/>
        </w:rPr>
      </w:pPr>
      <w:r>
        <w:rPr>
          <w:rFonts w:hint="eastAsia"/>
          <w:color w:val="auto"/>
          <w:sz w:val="28"/>
          <w:szCs w:val="28"/>
          <w:highlight w:val="none"/>
        </w:rPr>
        <w:t>六、业绩证明材料</w:t>
      </w:r>
      <w:bookmarkEnd w:id="9"/>
      <w:bookmarkEnd w:id="10"/>
    </w:p>
    <w:p>
      <w:pPr>
        <w:adjustRightInd w:val="0"/>
        <w:spacing w:line="360" w:lineRule="auto"/>
        <w:jc w:val="center"/>
        <w:rPr>
          <w:rFonts w:ascii="宋体" w:hAnsi="宋体"/>
          <w:b/>
          <w:bCs/>
          <w:color w:val="auto"/>
          <w:sz w:val="28"/>
          <w:szCs w:val="28"/>
          <w:highlight w:val="none"/>
        </w:rPr>
      </w:pPr>
    </w:p>
    <w:tbl>
      <w:tblPr>
        <w:tblStyle w:val="8"/>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62"/>
        <w:gridCol w:w="1680"/>
        <w:gridCol w:w="2610"/>
        <w:gridCol w:w="1053"/>
        <w:gridCol w:w="162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jc w:val="center"/>
        </w:trPr>
        <w:tc>
          <w:tcPr>
            <w:tcW w:w="762" w:type="dxa"/>
            <w:vAlign w:val="center"/>
          </w:tcPr>
          <w:p>
            <w:pPr>
              <w:spacing w:line="360" w:lineRule="auto"/>
              <w:ind w:firstLine="105" w:firstLineChars="50"/>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1680"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发包人名称</w:t>
            </w:r>
          </w:p>
        </w:tc>
        <w:tc>
          <w:tcPr>
            <w:tcW w:w="2610" w:type="dxa"/>
            <w:vAlign w:val="center"/>
          </w:tcPr>
          <w:p>
            <w:pPr>
              <w:spacing w:line="360" w:lineRule="auto"/>
              <w:jc w:val="center"/>
              <w:rPr>
                <w:rFonts w:ascii="宋体" w:hAnsi="宋体" w:cs="Arial"/>
                <w:b/>
                <w:color w:val="auto"/>
                <w:szCs w:val="21"/>
                <w:highlight w:val="none"/>
              </w:rPr>
            </w:pPr>
            <w:r>
              <w:rPr>
                <w:rFonts w:ascii="宋体" w:hAnsi="宋体" w:cs="Arial"/>
                <w:b/>
                <w:color w:val="auto"/>
                <w:szCs w:val="21"/>
                <w:highlight w:val="none"/>
              </w:rPr>
              <w:t>项目名称</w:t>
            </w:r>
          </w:p>
        </w:tc>
        <w:tc>
          <w:tcPr>
            <w:tcW w:w="105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合同金额</w:t>
            </w:r>
          </w:p>
        </w:tc>
        <w:tc>
          <w:tcPr>
            <w:tcW w:w="1621"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合同签订</w:t>
            </w:r>
            <w:r>
              <w:rPr>
                <w:rFonts w:ascii="宋体" w:hAnsi="宋体" w:cs="Arial"/>
                <w:b/>
                <w:color w:val="auto"/>
                <w:szCs w:val="21"/>
                <w:highlight w:val="none"/>
              </w:rPr>
              <w:t>时间</w:t>
            </w:r>
          </w:p>
        </w:tc>
        <w:tc>
          <w:tcPr>
            <w:tcW w:w="143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315" w:firstLineChars="150"/>
        <w:rPr>
          <w:rFonts w:ascii="宋体" w:hAnsi="宋体" w:cs="Arial"/>
          <w:color w:val="auto"/>
          <w:szCs w:val="21"/>
          <w:highlight w:val="none"/>
        </w:rPr>
      </w:pPr>
      <w:r>
        <w:rPr>
          <w:rFonts w:hint="eastAsia" w:ascii="宋体" w:hAnsi="宋体" w:cs="Arial"/>
          <w:color w:val="auto"/>
          <w:szCs w:val="21"/>
          <w:highlight w:val="none"/>
        </w:rPr>
        <w:t>注：投标人以上业绩需提供</w:t>
      </w:r>
      <w:r>
        <w:rPr>
          <w:rFonts w:hint="eastAsia" w:ascii="宋体" w:hAnsi="宋体"/>
          <w:color w:val="auto"/>
          <w:szCs w:val="21"/>
          <w:highlight w:val="none"/>
        </w:rPr>
        <w:t>合同协议书复印件</w:t>
      </w:r>
      <w:r>
        <w:rPr>
          <w:rFonts w:hint="eastAsia" w:ascii="宋体" w:hAnsi="宋体" w:cs="Arial"/>
          <w:color w:val="auto"/>
          <w:szCs w:val="21"/>
          <w:highlight w:val="none"/>
        </w:rPr>
        <w:t>加盖投标人公章</w:t>
      </w:r>
      <w:r>
        <w:rPr>
          <w:rFonts w:hint="eastAsia" w:ascii="宋体" w:hAnsi="宋体"/>
          <w:color w:val="auto"/>
          <w:szCs w:val="21"/>
          <w:highlight w:val="none"/>
        </w:rPr>
        <w:t>。</w:t>
      </w:r>
    </w:p>
    <w:p>
      <w:pPr>
        <w:spacing w:line="360" w:lineRule="auto"/>
        <w:ind w:left="360"/>
        <w:jc w:val="center"/>
        <w:rPr>
          <w:rFonts w:ascii="宋体" w:hAnsi="宋体" w:cs="Arial"/>
          <w:color w:val="auto"/>
          <w:szCs w:val="21"/>
          <w:highlight w:val="none"/>
        </w:rPr>
      </w:pPr>
    </w:p>
    <w:p>
      <w:pPr>
        <w:spacing w:line="360" w:lineRule="auto"/>
        <w:ind w:left="360"/>
        <w:jc w:val="center"/>
        <w:rPr>
          <w:rFonts w:ascii="宋体" w:hAnsi="宋体" w:cs="Arial"/>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pStyle w:val="5"/>
        <w:ind w:left="359" w:leftChars="171"/>
        <w:jc w:val="center"/>
        <w:rPr>
          <w:rFonts w:hint="eastAsia"/>
          <w:color w:val="auto"/>
          <w:sz w:val="28"/>
          <w:szCs w:val="28"/>
          <w:highlight w:val="none"/>
        </w:rPr>
      </w:pPr>
    </w:p>
    <w:p>
      <w:pPr>
        <w:pStyle w:val="5"/>
        <w:ind w:left="359" w:leftChars="171"/>
        <w:jc w:val="center"/>
        <w:rPr>
          <w:rFonts w:ascii="宋体" w:hAnsi="宋体"/>
          <w:color w:val="auto"/>
          <w:sz w:val="28"/>
          <w:highlight w:val="none"/>
        </w:rPr>
      </w:pPr>
      <w:r>
        <w:rPr>
          <w:rFonts w:hint="eastAsia"/>
          <w:color w:val="auto"/>
          <w:sz w:val="28"/>
          <w:szCs w:val="28"/>
          <w:highlight w:val="none"/>
        </w:rPr>
        <w:t>七、</w:t>
      </w:r>
      <w:r>
        <w:rPr>
          <w:rFonts w:hint="eastAsia" w:ascii="宋体" w:hAnsi="宋体"/>
          <w:color w:val="auto"/>
          <w:sz w:val="28"/>
          <w:highlight w:val="none"/>
        </w:rPr>
        <w:t>项目管理机构组成表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720"/>
        <w:gridCol w:w="1260"/>
        <w:gridCol w:w="720"/>
        <w:gridCol w:w="1564"/>
        <w:gridCol w:w="105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职务</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4597" w:type="dxa"/>
            <w:gridSpan w:val="4"/>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执业或职业资格证明</w:t>
            </w:r>
          </w:p>
        </w:tc>
        <w:tc>
          <w:tcPr>
            <w:tcW w:w="1239"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126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证书名称</w:t>
            </w:r>
          </w:p>
        </w:tc>
        <w:tc>
          <w:tcPr>
            <w:tcW w:w="72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级别</w:t>
            </w:r>
          </w:p>
        </w:tc>
        <w:tc>
          <w:tcPr>
            <w:tcW w:w="1564"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证号</w:t>
            </w:r>
          </w:p>
        </w:tc>
        <w:tc>
          <w:tcPr>
            <w:tcW w:w="1053"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专业</w:t>
            </w:r>
          </w:p>
        </w:tc>
        <w:tc>
          <w:tcPr>
            <w:tcW w:w="1239" w:type="dxa"/>
            <w:vMerge w:val="continue"/>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highlight w:val="none"/>
        </w:rPr>
      </w:pP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注：1、服务人员按评分标准要求由投标人综合配置。</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lang w:val="en-US" w:eastAsia="zh-CN"/>
        </w:rPr>
        <w:t>2、以上</w:t>
      </w:r>
      <w:r>
        <w:rPr>
          <w:rFonts w:hint="eastAsia" w:ascii="宋体" w:hAnsi="宋体"/>
          <w:color w:val="auto"/>
          <w:szCs w:val="21"/>
          <w:highlight w:val="none"/>
        </w:rPr>
        <w:t xml:space="preserve">人员应附有效身份证、业绩证明材料（如有）等相应证书。如不实，属于弄虚作假，取消中选资格。 </w:t>
      </w:r>
    </w:p>
    <w:p>
      <w:pPr>
        <w:spacing w:line="360" w:lineRule="auto"/>
        <w:rPr>
          <w:rFonts w:ascii="宋体" w:hAnsi="宋体"/>
          <w:color w:val="auto"/>
          <w:szCs w:val="21"/>
          <w:highlight w:val="none"/>
        </w:rPr>
      </w:pPr>
      <w:r>
        <w:rPr>
          <w:rFonts w:hint="eastAsia"/>
          <w:color w:val="auto"/>
          <w:sz w:val="28"/>
          <w:szCs w:val="28"/>
          <w:highlight w:val="none"/>
          <w:lang w:val="en-US" w:eastAsia="zh-CN"/>
        </w:rPr>
        <w:t xml:space="preserve">          </w:t>
      </w:r>
    </w:p>
    <w:p>
      <w:pPr>
        <w:pStyle w:val="2"/>
        <w:rPr>
          <w:color w:val="auto"/>
          <w:highlight w:val="none"/>
        </w:rPr>
      </w:pPr>
    </w:p>
    <w:p>
      <w:pPr>
        <w:pStyle w:val="4"/>
        <w:numPr>
          <w:ilvl w:val="0"/>
          <w:numId w:val="3"/>
        </w:numPr>
        <w:tabs>
          <w:tab w:val="left" w:pos="0"/>
        </w:tabs>
        <w:spacing w:line="360" w:lineRule="auto"/>
        <w:jc w:val="center"/>
        <w:rPr>
          <w:color w:val="auto"/>
          <w:sz w:val="28"/>
          <w:szCs w:val="28"/>
          <w:highlight w:val="none"/>
        </w:rPr>
      </w:pPr>
      <w:r>
        <w:rPr>
          <w:rFonts w:hint="eastAsia"/>
          <w:color w:val="auto"/>
          <w:sz w:val="28"/>
          <w:szCs w:val="28"/>
          <w:highlight w:val="none"/>
        </w:rPr>
        <w:t>实施方案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满足</w:t>
      </w:r>
      <w:r>
        <w:rPr>
          <w:rFonts w:hint="eastAsia" w:ascii="宋体" w:hAnsi="宋体"/>
          <w:color w:val="auto"/>
          <w:szCs w:val="21"/>
          <w:highlight w:val="none"/>
          <w:lang w:val="en-US" w:eastAsia="zh-CN"/>
        </w:rPr>
        <w:t>招标文件</w:t>
      </w:r>
      <w:r>
        <w:rPr>
          <w:rFonts w:hint="eastAsia" w:ascii="宋体" w:hAnsi="宋体"/>
          <w:color w:val="auto"/>
          <w:szCs w:val="21"/>
          <w:highlight w:val="none"/>
        </w:rPr>
        <w:t>要求，格式自拟：</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bCs w:val="0"/>
          <w:color w:val="auto"/>
          <w:szCs w:val="21"/>
          <w:highlight w:val="none"/>
          <w:lang w:eastAsia="zh-CN"/>
        </w:rPr>
      </w:pPr>
      <w:r>
        <w:rPr>
          <w:rFonts w:hint="eastAsia"/>
          <w:bCs w:val="0"/>
          <w:color w:val="auto"/>
          <w:szCs w:val="21"/>
          <w:highlight w:val="none"/>
          <w:lang w:eastAsia="zh-CN"/>
        </w:rPr>
        <w:br w:type="page"/>
      </w:r>
    </w:p>
    <w:p>
      <w:pPr>
        <w:pStyle w:val="4"/>
        <w:keepLines w:val="0"/>
        <w:pageBreakBefore w:val="0"/>
        <w:widowControl w:val="0"/>
        <w:numPr>
          <w:ilvl w:val="0"/>
          <w:numId w:val="3"/>
        </w:numPr>
        <w:tabs>
          <w:tab w:val="left" w:pos="0"/>
        </w:tabs>
        <w:kinsoku/>
        <w:wordWrap/>
        <w:overflowPunct/>
        <w:topLinePunct w:val="0"/>
        <w:autoSpaceDE/>
        <w:autoSpaceDN/>
        <w:bidi w:val="0"/>
        <w:adjustRightInd/>
        <w:snapToGrid/>
        <w:spacing w:line="480" w:lineRule="auto"/>
        <w:ind w:left="0" w:leftChars="0" w:firstLine="0" w:firstLineChars="0"/>
        <w:jc w:val="center"/>
        <w:textAlignment w:val="auto"/>
        <w:rPr>
          <w:rFonts w:hint="eastAsia"/>
          <w:color w:val="auto"/>
          <w:sz w:val="28"/>
          <w:szCs w:val="28"/>
          <w:highlight w:val="none"/>
        </w:rPr>
      </w:pPr>
      <w:bookmarkStart w:id="11" w:name="_Toc388973910"/>
      <w:bookmarkStart w:id="12" w:name="_Toc135815665"/>
      <w:r>
        <w:rPr>
          <w:rFonts w:hint="eastAsia"/>
          <w:color w:val="auto"/>
          <w:sz w:val="28"/>
          <w:szCs w:val="28"/>
          <w:highlight w:val="none"/>
        </w:rPr>
        <w:t>投标人认为需提供的其他材料</w:t>
      </w:r>
    </w:p>
    <w:p>
      <w:pPr>
        <w:pStyle w:val="15"/>
        <w:rPr>
          <w:color w:val="auto"/>
          <w:highlight w:val="none"/>
        </w:rPr>
      </w:pPr>
      <w:r>
        <w:rPr>
          <w:rFonts w:hint="eastAsia"/>
          <w:color w:val="auto"/>
          <w:highlight w:val="none"/>
        </w:rPr>
        <w:t>1、信誉承诺</w:t>
      </w:r>
    </w:p>
    <w:p>
      <w:pPr>
        <w:pStyle w:val="15"/>
        <w:rPr>
          <w:color w:val="auto"/>
          <w:highlight w:val="none"/>
        </w:rPr>
      </w:pPr>
    </w:p>
    <w:p>
      <w:pPr>
        <w:pStyle w:val="16"/>
        <w:spacing w:line="360" w:lineRule="auto"/>
        <w:ind w:firstLine="480"/>
        <w:jc w:val="center"/>
        <w:rPr>
          <w:color w:val="auto"/>
          <w:sz w:val="24"/>
          <w:szCs w:val="24"/>
          <w:highlight w:val="none"/>
        </w:rPr>
      </w:pPr>
    </w:p>
    <w:p>
      <w:pPr>
        <w:pStyle w:val="16"/>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6"/>
        <w:spacing w:line="360" w:lineRule="auto"/>
        <w:ind w:firstLine="480"/>
        <w:jc w:val="center"/>
        <w:rPr>
          <w:color w:val="auto"/>
          <w:sz w:val="24"/>
          <w:szCs w:val="24"/>
          <w:highlight w:val="none"/>
        </w:rPr>
      </w:pPr>
    </w:p>
    <w:p>
      <w:pPr>
        <w:pStyle w:val="16"/>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未被行政主管部门明令禁止投标（比选）等；</w:t>
      </w:r>
    </w:p>
    <w:p>
      <w:pPr>
        <w:pStyle w:val="16"/>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中未被列为严重违法失信企业的投标人</w:t>
      </w:r>
      <w:r>
        <w:rPr>
          <w:rFonts w:hint="eastAsia" w:ascii="等线" w:hAnsi="等线" w:eastAsia="等线"/>
          <w:color w:val="auto"/>
          <w:szCs w:val="21"/>
          <w:highlight w:val="none"/>
        </w:rPr>
        <w:t>；</w:t>
      </w:r>
    </w:p>
    <w:p>
      <w:pPr>
        <w:pStyle w:val="16"/>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中未被列为失信被执行人的投标人</w:t>
      </w:r>
      <w:r>
        <w:rPr>
          <w:rFonts w:hint="eastAsia" w:ascii="等线" w:hAnsi="等线" w:eastAsia="等线"/>
          <w:color w:val="auto"/>
          <w:szCs w:val="21"/>
          <w:highlight w:val="none"/>
        </w:rPr>
        <w:t>；</w:t>
      </w:r>
    </w:p>
    <w:p>
      <w:pPr>
        <w:pStyle w:val="16"/>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起至本项目投标截止日止）投标人（单位）、法定代表人未被人民法院生效判决或裁定认定为行贿犯罪的投标人。</w:t>
      </w:r>
      <w:r>
        <w:rPr>
          <w:rFonts w:hint="eastAsia" w:ascii="等线" w:hAnsi="等线" w:eastAsia="等线"/>
          <w:color w:val="auto"/>
          <w:szCs w:val="21"/>
          <w:highlight w:val="none"/>
        </w:rPr>
        <w:t>”</w:t>
      </w:r>
    </w:p>
    <w:p>
      <w:pPr>
        <w:pStyle w:val="16"/>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(5)我单位提供的的投标文件中的相关材料必须真实、合法、有效，没有弄虚作假。</w:t>
      </w:r>
    </w:p>
    <w:p>
      <w:pPr>
        <w:pStyle w:val="16"/>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（6）我单位与比选人（其余投标人）不存在利害关系。</w:t>
      </w:r>
    </w:p>
    <w:p>
      <w:pPr>
        <w:pStyle w:val="16"/>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（7）我单位法定代表人与比选人（其余投标人）不为同一人；不存在控股、管理关系。</w:t>
      </w:r>
    </w:p>
    <w:p>
      <w:pPr>
        <w:pStyle w:val="15"/>
        <w:rPr>
          <w:rFonts w:ascii="等线" w:hAnsi="等线"/>
          <w:color w:val="auto"/>
          <w:szCs w:val="21"/>
          <w:highlight w:val="none"/>
        </w:rPr>
      </w:pPr>
    </w:p>
    <w:p>
      <w:pPr>
        <w:pStyle w:val="15"/>
        <w:rPr>
          <w:rFonts w:ascii="等线" w:hAnsi="等线"/>
          <w:color w:val="auto"/>
          <w:szCs w:val="21"/>
          <w:highlight w:val="none"/>
        </w:rPr>
      </w:pPr>
    </w:p>
    <w:p>
      <w:pPr>
        <w:pStyle w:val="15"/>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lang w:eastAsia="zh-CN"/>
        </w:rPr>
        <w:t>投标</w:t>
      </w:r>
      <w:r>
        <w:rPr>
          <w:rFonts w:hint="eastAsia" w:ascii="等线" w:hAnsi="等线"/>
          <w:color w:val="auto"/>
          <w:szCs w:val="21"/>
          <w:highlight w:val="none"/>
        </w:rPr>
        <w:t xml:space="preserve">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w:t>
      </w:r>
      <w:r>
        <w:rPr>
          <w:rFonts w:hint="eastAsia" w:ascii="宋体" w:hAnsi="宋体" w:cs="仿宋_GB2312"/>
          <w:color w:val="auto"/>
          <w:sz w:val="24"/>
          <w:highlight w:val="none"/>
          <w:lang w:eastAsia="zh-CN"/>
        </w:rPr>
        <w:t>投标</w:t>
      </w:r>
      <w:r>
        <w:rPr>
          <w:rFonts w:hint="eastAsia" w:ascii="宋体" w:hAnsi="宋体" w:cs="仿宋_GB2312"/>
          <w:color w:val="auto"/>
          <w:sz w:val="24"/>
          <w:highlight w:val="none"/>
        </w:rPr>
        <w:t>人认为需要提交的资料。若“无”可不提供。</w:t>
      </w:r>
      <w:r>
        <w:rPr>
          <w:rFonts w:hint="eastAsia" w:hAnsi="宋体"/>
          <w:color w:val="auto"/>
          <w:szCs w:val="21"/>
          <w:highlight w:val="none"/>
          <w:u w:val="single"/>
        </w:rPr>
        <w:t xml:space="preserve">          </w:t>
      </w:r>
    </w:p>
    <w:p>
      <w:pPr>
        <w:numPr>
          <w:ilvl w:val="0"/>
          <w:numId w:val="4"/>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人，不得参加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（提供网站截图）</w:t>
      </w:r>
    </w:p>
    <w:p>
      <w:pPr>
        <w:numPr>
          <w:ilvl w:val="0"/>
          <w:numId w:val="0"/>
        </w:numPr>
        <w:ind w:leftChars="0"/>
        <w:rPr>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此部分为投标人认为需要对投标文件做辅助说明的证明材料及投标文件的扩展。</w:t>
      </w:r>
      <w:bookmarkEnd w:id="11"/>
      <w:bookmarkEnd w:id="12"/>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eastAsia="宋体"/>
          <w:color w:val="auto"/>
          <w:highlight w:val="none"/>
          <w:lang w:val="en-US" w:eastAsia="zh-CN"/>
        </w:rPr>
      </w:pPr>
    </w:p>
    <w:p>
      <w:bookmarkStart w:id="13" w:name="_GoBack"/>
      <w:bookmarkEnd w:id="13"/>
    </w:p>
    <w:sectPr>
      <w:footerReference r:id="rId5" w:type="default"/>
      <w:pgSz w:w="11907" w:h="16840"/>
      <w:pgMar w:top="1423" w:right="1134" w:bottom="1134" w:left="124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Style w:val="10"/>
                            </w:rPr>
                          </w:pPr>
                          <w:r>
                            <w:fldChar w:fldCharType="begin"/>
                          </w:r>
                          <w:r>
                            <w:rPr>
                              <w:rStyle w:val="10"/>
                            </w:rPr>
                            <w:instrText xml:space="preserve">PAGE  </w:instrText>
                          </w:r>
                          <w:r>
                            <w:fldChar w:fldCharType="separate"/>
                          </w:r>
                          <w:r>
                            <w:rPr>
                              <w:rStyle w:val="10"/>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Style w:val="10"/>
                      </w:rPr>
                    </w:pPr>
                    <w:r>
                      <w:fldChar w:fldCharType="begin"/>
                    </w:r>
                    <w:r>
                      <w:rPr>
                        <w:rStyle w:val="10"/>
                      </w:rPr>
                      <w:instrText xml:space="preserve">PAGE  </w:instrText>
                    </w:r>
                    <w:r>
                      <w:fldChar w:fldCharType="separate"/>
                    </w:r>
                    <w:r>
                      <w:rPr>
                        <w:rStyle w:val="10"/>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Style w:val="11"/>
                            </w:rPr>
                          </w:pPr>
                          <w:r>
                            <w:fldChar w:fldCharType="begin"/>
                          </w:r>
                          <w:r>
                            <w:rPr>
                              <w:rStyle w:val="11"/>
                            </w:rPr>
                            <w:instrText xml:space="preserve">PAGE  </w:instrText>
                          </w:r>
                          <w:r>
                            <w:fldChar w:fldCharType="separate"/>
                          </w:r>
                          <w:r>
                            <w:rPr>
                              <w:rStyle w:val="11"/>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rPr>
                        <w:rStyle w:val="11"/>
                      </w:rPr>
                    </w:pPr>
                    <w:r>
                      <w:fldChar w:fldCharType="begin"/>
                    </w:r>
                    <w:r>
                      <w:rPr>
                        <w:rStyle w:val="11"/>
                      </w:rPr>
                      <w:instrText xml:space="preserve">PAGE  </w:instrText>
                    </w:r>
                    <w:r>
                      <w:fldChar w:fldCharType="separate"/>
                    </w:r>
                    <w:r>
                      <w:rPr>
                        <w:rStyle w:val="11"/>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_GB2312"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422A1"/>
    <w:multiLevelType w:val="singleLevel"/>
    <w:tmpl w:val="F98422A1"/>
    <w:lvl w:ilvl="0" w:tentative="0">
      <w:start w:val="8"/>
      <w:numFmt w:val="chineseCounting"/>
      <w:suff w:val="nothing"/>
      <w:lvlText w:val="%1、"/>
      <w:lvlJc w:val="left"/>
      <w:rPr>
        <w:rFonts w:hint="eastAsia"/>
      </w:rPr>
    </w:lvl>
  </w:abstractNum>
  <w:abstractNum w:abstractNumId="1">
    <w:nsid w:val="3C751D92"/>
    <w:multiLevelType w:val="multilevel"/>
    <w:tmpl w:val="3C751D92"/>
    <w:lvl w:ilvl="0" w:tentative="0">
      <w:start w:val="1"/>
      <w:numFmt w:val="chineseCountingThousand"/>
      <w:lvlText w:val="%1、"/>
      <w:lvlJc w:val="left"/>
      <w:pPr>
        <w:ind w:left="1320" w:hanging="420"/>
      </w:pPr>
      <w:rPr>
        <w:rFonts w:hint="eastAsia"/>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821F1A5"/>
    <w:multiLevelType w:val="singleLevel"/>
    <w:tmpl w:val="4821F1A5"/>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931290"/>
    <w:rsid w:val="03931290"/>
    <w:rsid w:val="2FAE0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keepLines/>
      <w:spacing w:line="360" w:lineRule="auto"/>
      <w:outlineLvl w:val="0"/>
    </w:pPr>
    <w:rPr>
      <w:b/>
      <w:kern w:val="44"/>
      <w:sz w:val="30"/>
    </w:rPr>
  </w:style>
  <w:style w:type="paragraph" w:styleId="4">
    <w:name w:val="heading 2"/>
    <w:basedOn w:val="1"/>
    <w:next w:val="1"/>
    <w:qFormat/>
    <w:uiPriority w:val="0"/>
    <w:pPr>
      <w:keepNext/>
      <w:jc w:val="left"/>
      <w:outlineLvl w:val="1"/>
    </w:pPr>
    <w:rPr>
      <w:rFonts w:ascii="宋体" w:hAnsi="宋体"/>
      <w:b/>
      <w:bCs/>
      <w:sz w:val="24"/>
    </w:rPr>
  </w:style>
  <w:style w:type="paragraph" w:styleId="5">
    <w:name w:val="heading 4"/>
    <w:basedOn w:val="1"/>
    <w:next w:val="1"/>
    <w:qFormat/>
    <w:uiPriority w:val="0"/>
    <w:pPr>
      <w:keepNext/>
      <w:keepLines/>
      <w:spacing w:line="360" w:lineRule="auto"/>
      <w:outlineLvl w:val="3"/>
    </w:pPr>
    <w:rPr>
      <w:rFonts w:ascii="Arial" w:hAnsi="Arial"/>
      <w:b/>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keepNext/>
      <w:pageBreakBefore/>
      <w:spacing w:line="480" w:lineRule="auto"/>
      <w:jc w:val="left"/>
    </w:pPr>
    <w:rPr>
      <w:rFonts w:ascii="宋体" w:hAnsi="宋体"/>
      <w:color w:val="000000"/>
      <w:sz w:val="24"/>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Subtitle"/>
    <w:basedOn w:val="1"/>
    <w:next w:val="1"/>
    <w:qFormat/>
    <w:uiPriority w:val="0"/>
    <w:pPr>
      <w:widowControl/>
      <w:wordWrap w:val="0"/>
      <w:autoSpaceDE/>
      <w:autoSpaceDN/>
      <w:spacing w:before="0" w:after="60" w:line="240" w:lineRule="auto"/>
      <w:ind w:left="0" w:firstLine="0"/>
      <w:jc w:val="center"/>
    </w:pPr>
    <w:rPr>
      <w:sz w:val="24"/>
    </w:rPr>
  </w:style>
  <w:style w:type="character" w:styleId="10">
    <w:name w:val="page number"/>
    <w:basedOn w:val="9"/>
    <w:qFormat/>
    <w:uiPriority w:val="0"/>
  </w:style>
  <w:style w:type="character" w:styleId="11">
    <w:name w:val="HTML Code"/>
    <w:qFormat/>
    <w:uiPriority w:val="0"/>
    <w:rPr>
      <w:rFonts w:ascii="Courier New" w:hAnsi="Courier New" w:eastAsia="Courier New" w:cs="Courier New"/>
      <w:sz w:val="20"/>
    </w:rPr>
  </w:style>
  <w:style w:type="paragraph" w:customStyle="1" w:styleId="12">
    <w:name w:val="p0"/>
    <w:basedOn w:val="1"/>
    <w:qFormat/>
    <w:uiPriority w:val="99"/>
    <w:pPr>
      <w:widowControl/>
    </w:pPr>
    <w:rPr>
      <w:kern w:val="0"/>
      <w:szCs w:val="21"/>
    </w:rPr>
  </w:style>
  <w:style w:type="paragraph" w:customStyle="1" w:styleId="13">
    <w:name w:val="标题 5（有编号）（绿盟科技）"/>
    <w:basedOn w:val="1"/>
    <w:next w:val="1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qFormat/>
    <w:uiPriority w:val="0"/>
    <w:pPr>
      <w:spacing w:line="300" w:lineRule="auto"/>
    </w:pPr>
    <w:rPr>
      <w:rFonts w:ascii="Arial" w:hAnsi="Arial" w:eastAsiaTheme="minorEastAsia" w:cstheme="minorBidi"/>
      <w:sz w:val="21"/>
      <w:szCs w:val="21"/>
      <w:lang w:val="en-US" w:eastAsia="zh-CN" w:bidi="ar-SA"/>
    </w:rPr>
  </w:style>
  <w:style w:type="paragraph" w:customStyle="1" w:styleId="15">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四川高速公路建设开发集团有限公司</Company>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2024-12-10T02:49:00Z</dcterms:created>
  <dc:creator>Administrator</dc:creator>
  <cp:lastModifiedBy>Administrator</cp:lastModifiedBy>
  <dcterms:modified xsi:type="dcterms:W3CDTF">2024-12-10T02:49:56Z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