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p>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 xml:space="preserve">广南高速驻地户外企业文化制作安装项目  </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2025年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4"/>
        <w:ind w:firstLine="0"/>
        <w:jc w:val="center"/>
        <w:rPr>
          <w:rFonts w:hint="eastAsia" w:ascii="宋体" w:hAnsi="宋体"/>
          <w:color w:val="auto"/>
          <w:sz w:val="30"/>
          <w:szCs w:val="30"/>
          <w:highlight w:val="none"/>
        </w:rPr>
      </w:pPr>
    </w:p>
    <w:p>
      <w:pPr>
        <w:pStyle w:val="4"/>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 xml:space="preserve">四川高路文化旅游发展有限责任公司 </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广南高速驻地户外企业文化制作安装项目</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广南高速驻地户外企业文化制作安装项目</w:t>
      </w:r>
      <w:bookmarkStart w:id="2" w:name="_GoBack"/>
      <w:bookmarkEnd w:id="2"/>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6" w:h="16838"/>
          <w:pgMar w:top="1440" w:right="1803" w:bottom="1440" w:left="1803" w:header="851" w:footer="992" w:gutter="0"/>
          <w:pgNumType w:fmt="decimal"/>
          <w:cols w:space="720" w:num="1"/>
          <w:docGrid w:type="lines" w:linePitch="319" w:charSpace="0"/>
        </w:sectPr>
      </w:pPr>
      <w:r>
        <w:rPr>
          <w:rFonts w:hint="eastAsia" w:ascii="宋体" w:hAnsi="宋体"/>
          <w:color w:val="auto"/>
          <w:sz w:val="24"/>
          <w:highlight w:val="none"/>
        </w:rPr>
        <w:t xml:space="preserve">日 期：   </w:t>
      </w:r>
    </w:p>
    <w:tbl>
      <w:tblPr>
        <w:tblStyle w:val="7"/>
        <w:tblW w:w="12927" w:type="dxa"/>
        <w:tblInd w:w="0" w:type="dxa"/>
        <w:tblLayout w:type="fixed"/>
        <w:tblCellMar>
          <w:top w:w="0" w:type="dxa"/>
          <w:left w:w="0" w:type="dxa"/>
          <w:bottom w:w="0" w:type="dxa"/>
          <w:right w:w="0" w:type="dxa"/>
        </w:tblCellMar>
      </w:tblPr>
      <w:tblGrid>
        <w:gridCol w:w="314"/>
        <w:gridCol w:w="1843"/>
        <w:gridCol w:w="1605"/>
        <w:gridCol w:w="2880"/>
        <w:gridCol w:w="1995"/>
        <w:gridCol w:w="780"/>
        <w:gridCol w:w="795"/>
        <w:gridCol w:w="1215"/>
        <w:gridCol w:w="1500"/>
      </w:tblGrid>
      <w:tr>
        <w:tblPrEx>
          <w:tblLayout w:type="fixed"/>
          <w:tblCellMar>
            <w:top w:w="0" w:type="dxa"/>
            <w:left w:w="0" w:type="dxa"/>
            <w:bottom w:w="0" w:type="dxa"/>
            <w:right w:w="0" w:type="dxa"/>
          </w:tblCellMar>
        </w:tblPrEx>
        <w:trPr>
          <w:trHeight w:val="378" w:hRule="atLeast"/>
        </w:trPr>
        <w:tc>
          <w:tcPr>
            <w:tcW w:w="12927"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广南高速驻地户外企业文化制作安装合同报价清单</w:t>
            </w:r>
          </w:p>
        </w:tc>
      </w:tr>
      <w:tr>
        <w:tblPrEx>
          <w:tblLayout w:type="fixed"/>
          <w:tblCellMar>
            <w:top w:w="0" w:type="dxa"/>
            <w:left w:w="0" w:type="dxa"/>
            <w:bottom w:w="0" w:type="dxa"/>
            <w:right w:w="0" w:type="dxa"/>
          </w:tblCellMar>
        </w:tblPrEx>
        <w:trPr>
          <w:trHeight w:val="318" w:hRule="atLeast"/>
        </w:trPr>
        <w:tc>
          <w:tcPr>
            <w:tcW w:w="12927" w:type="dxa"/>
            <w:gridSpan w:val="9"/>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r>
      <w:tr>
        <w:tblPrEx>
          <w:tblLayout w:type="fixed"/>
          <w:tblCellMar>
            <w:top w:w="0" w:type="dxa"/>
            <w:left w:w="0" w:type="dxa"/>
            <w:bottom w:w="0" w:type="dxa"/>
            <w:right w:w="0" w:type="dxa"/>
          </w:tblCellMar>
        </w:tblPrEx>
        <w:trPr>
          <w:trHeight w:val="318" w:hRule="atLeast"/>
        </w:trPr>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设计图</w:t>
            </w:r>
          </w:p>
        </w:tc>
        <w:tc>
          <w:tcPr>
            <w:tcW w:w="1605"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w:t>
            </w:r>
          </w:p>
        </w:tc>
        <w:tc>
          <w:tcPr>
            <w:tcW w:w="1995"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规格(mm)</w:t>
            </w:r>
          </w:p>
        </w:tc>
        <w:tc>
          <w:tcPr>
            <w:tcW w:w="780"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w:t>
            </w:r>
          </w:p>
        </w:tc>
        <w:tc>
          <w:tcPr>
            <w:tcW w:w="1500" w:type="dxa"/>
            <w:tcBorders>
              <w:top w:val="single" w:color="000000" w:sz="4" w:space="0"/>
              <w:left w:val="single" w:color="000000" w:sz="4" w:space="0"/>
              <w:bottom w:val="single" w:color="000000" w:sz="4" w:space="0"/>
              <w:right w:val="single" w:color="000000" w:sz="4" w:space="0"/>
            </w:tcBorders>
            <w:shd w:val="clear" w:color="auto" w:fill="DDEB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Layout w:type="fixed"/>
          <w:tblCellMar>
            <w:top w:w="0" w:type="dxa"/>
            <w:left w:w="0" w:type="dxa"/>
            <w:bottom w:w="0" w:type="dxa"/>
            <w:right w:w="0" w:type="dxa"/>
          </w:tblCellMar>
        </w:tblPrEx>
        <w:trPr>
          <w:trHeight w:val="320" w:hRule="atLeast"/>
        </w:trPr>
        <w:tc>
          <w:tcPr>
            <w:tcW w:w="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66675</wp:posOffset>
                  </wp:positionH>
                  <wp:positionV relativeFrom="paragraph">
                    <wp:posOffset>142875</wp:posOffset>
                  </wp:positionV>
                  <wp:extent cx="723900" cy="1381125"/>
                  <wp:effectExtent l="0" t="0" r="0" b="9525"/>
                  <wp:wrapNone/>
                  <wp:docPr id="2" name="图片_6"/>
                  <wp:cNvGraphicFramePr/>
                  <a:graphic xmlns:a="http://schemas.openxmlformats.org/drawingml/2006/main">
                    <a:graphicData uri="http://schemas.openxmlformats.org/drawingml/2006/picture">
                      <pic:pic xmlns:pic="http://schemas.openxmlformats.org/drawingml/2006/picture">
                        <pic:nvPicPr>
                          <pic:cNvPr id="2" name="图片_6"/>
                          <pic:cNvPicPr/>
                        </pic:nvPicPr>
                        <pic:blipFill>
                          <a:blip r:embed="rId9"/>
                          <a:stretch>
                            <a:fillRect/>
                          </a:stretch>
                        </pic:blipFill>
                        <pic:spPr>
                          <a:xfrm>
                            <a:off x="0" y="0"/>
                            <a:ext cx="723900" cy="1381125"/>
                          </a:xfrm>
                          <a:prstGeom prst="rect">
                            <a:avLst/>
                          </a:prstGeom>
                          <a:noFill/>
                          <a:ln>
                            <a:noFill/>
                          </a:ln>
                        </pic:spPr>
                      </pic:pic>
                    </a:graphicData>
                  </a:graphic>
                </wp:anchor>
              </w:drawing>
            </w:r>
          </w:p>
        </w:tc>
        <w:tc>
          <w:tcPr>
            <w:tcW w:w="16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⼾外标语</w:t>
            </w:r>
          </w:p>
        </w:tc>
        <w:tc>
          <w:tcPr>
            <w:tcW w:w="2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单面发光字，50镀锌管架C30混凝土安装</w:t>
            </w:r>
          </w:p>
        </w:tc>
        <w:tc>
          <w:tcPr>
            <w:tcW w:w="1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字大：1000*1000mm</w:t>
            </w:r>
          </w:p>
        </w:tc>
        <w:tc>
          <w:tcPr>
            <w:tcW w:w="7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20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0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0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00" w:hRule="atLeast"/>
        </w:trPr>
        <w:tc>
          <w:tcPr>
            <w:tcW w:w="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⼾外标语LOGO</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单面发光字字分色烤漆，50镀锌管架，C30混凝土安装</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1200*1200mm</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500" w:hRule="atLeast"/>
        </w:trPr>
        <w:tc>
          <w:tcPr>
            <w:tcW w:w="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线路辅设</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线路辅设</w:t>
            </w: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80" w:hRule="atLeast"/>
        </w:trPr>
        <w:tc>
          <w:tcPr>
            <w:tcW w:w="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123825</wp:posOffset>
                  </wp:positionH>
                  <wp:positionV relativeFrom="paragraph">
                    <wp:posOffset>95250</wp:posOffset>
                  </wp:positionV>
                  <wp:extent cx="647700" cy="1019175"/>
                  <wp:effectExtent l="0" t="0" r="0" b="9525"/>
                  <wp:wrapNone/>
                  <wp:docPr id="4" name="图片_7"/>
                  <wp:cNvGraphicFramePr/>
                  <a:graphic xmlns:a="http://schemas.openxmlformats.org/drawingml/2006/main">
                    <a:graphicData uri="http://schemas.openxmlformats.org/drawingml/2006/picture">
                      <pic:pic xmlns:pic="http://schemas.openxmlformats.org/drawingml/2006/picture">
                        <pic:nvPicPr>
                          <pic:cNvPr id="4" name="图片_7"/>
                          <pic:cNvPicPr/>
                        </pic:nvPicPr>
                        <pic:blipFill>
                          <a:blip r:embed="rId10"/>
                          <a:stretch>
                            <a:fillRect/>
                          </a:stretch>
                        </pic:blipFill>
                        <pic:spPr>
                          <a:xfrm>
                            <a:off x="0" y="0"/>
                            <a:ext cx="647700" cy="1019175"/>
                          </a:xfrm>
                          <a:prstGeom prst="rect">
                            <a:avLst/>
                          </a:prstGeom>
                          <a:noFill/>
                          <a:ln>
                            <a:noFill/>
                          </a:ln>
                        </pic:spPr>
                      </pic:pic>
                    </a:graphicData>
                  </a:graphic>
                </wp:anchor>
              </w:drawing>
            </w:r>
          </w:p>
        </w:tc>
        <w:tc>
          <w:tcPr>
            <w:tcW w:w="16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⼾外美陈一</w:t>
            </w:r>
          </w:p>
        </w:tc>
        <w:tc>
          <w:tcPr>
            <w:tcW w:w="2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40镀锌方管架，封1.2镀锌板多层造型，分色烤漆、立体双面景光字‘亚克力立体烤漆字</w:t>
            </w:r>
          </w:p>
        </w:tc>
        <w:tc>
          <w:tcPr>
            <w:tcW w:w="1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4800*1800*400</w:t>
            </w:r>
          </w:p>
        </w:tc>
        <w:tc>
          <w:tcPr>
            <w:tcW w:w="7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8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0" w:hRule="atLeast"/>
        </w:trPr>
        <w:tc>
          <w:tcPr>
            <w:tcW w:w="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209550</wp:posOffset>
                  </wp:positionH>
                  <wp:positionV relativeFrom="paragraph">
                    <wp:posOffset>133350</wp:posOffset>
                  </wp:positionV>
                  <wp:extent cx="561975" cy="1076325"/>
                  <wp:effectExtent l="0" t="0" r="9525" b="9525"/>
                  <wp:wrapNone/>
                  <wp:docPr id="6" name="图片_8"/>
                  <wp:cNvGraphicFramePr/>
                  <a:graphic xmlns:a="http://schemas.openxmlformats.org/drawingml/2006/main">
                    <a:graphicData uri="http://schemas.openxmlformats.org/drawingml/2006/picture">
                      <pic:pic xmlns:pic="http://schemas.openxmlformats.org/drawingml/2006/picture">
                        <pic:nvPicPr>
                          <pic:cNvPr id="6" name="图片_8"/>
                          <pic:cNvPicPr/>
                        </pic:nvPicPr>
                        <pic:blipFill>
                          <a:blip r:embed="rId11"/>
                          <a:stretch>
                            <a:fillRect/>
                          </a:stretch>
                        </pic:blipFill>
                        <pic:spPr>
                          <a:xfrm>
                            <a:off x="0" y="0"/>
                            <a:ext cx="561975" cy="1076325"/>
                          </a:xfrm>
                          <a:prstGeom prst="rect">
                            <a:avLst/>
                          </a:prstGeom>
                          <a:noFill/>
                          <a:ln>
                            <a:noFill/>
                          </a:ln>
                        </pic:spPr>
                      </pic:pic>
                    </a:graphicData>
                  </a:graphic>
                </wp:anchor>
              </w:drawing>
            </w:r>
          </w:p>
        </w:tc>
        <w:tc>
          <w:tcPr>
            <w:tcW w:w="16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⼾外美陈二</w:t>
            </w:r>
          </w:p>
        </w:tc>
        <w:tc>
          <w:tcPr>
            <w:tcW w:w="2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40镀锌方管架，封1.2镀锌板多层造型，分色烤漆、立体双面景光字‘亚克力立体烤漆字</w:t>
            </w:r>
          </w:p>
        </w:tc>
        <w:tc>
          <w:tcPr>
            <w:tcW w:w="1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6300*1900*400</w:t>
            </w:r>
          </w:p>
        </w:tc>
        <w:tc>
          <w:tcPr>
            <w:tcW w:w="7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60" w:hRule="atLeast"/>
        </w:trPr>
        <w:tc>
          <w:tcPr>
            <w:tcW w:w="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228600</wp:posOffset>
                  </wp:positionH>
                  <wp:positionV relativeFrom="paragraph">
                    <wp:posOffset>266700</wp:posOffset>
                  </wp:positionV>
                  <wp:extent cx="485775" cy="1028700"/>
                  <wp:effectExtent l="0" t="0" r="9525" b="0"/>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embed="rId12"/>
                          <a:stretch>
                            <a:fillRect/>
                          </a:stretch>
                        </pic:blipFill>
                        <pic:spPr>
                          <a:xfrm>
                            <a:off x="0" y="0"/>
                            <a:ext cx="485775" cy="1028700"/>
                          </a:xfrm>
                          <a:prstGeom prst="rect">
                            <a:avLst/>
                          </a:prstGeom>
                          <a:noFill/>
                          <a:ln>
                            <a:noFill/>
                          </a:ln>
                        </pic:spPr>
                      </pic:pic>
                    </a:graphicData>
                  </a:graphic>
                </wp:anchor>
              </w:drawing>
            </w:r>
          </w:p>
        </w:tc>
        <w:tc>
          <w:tcPr>
            <w:tcW w:w="16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⼾外美陈三</w:t>
            </w:r>
          </w:p>
        </w:tc>
        <w:tc>
          <w:tcPr>
            <w:tcW w:w="2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40镀锌方管架，封1.2镀锌板多层造型，分色烤漆、立体双面景光字‘亚克力立体烤漆字</w:t>
            </w:r>
          </w:p>
        </w:tc>
        <w:tc>
          <w:tcPr>
            <w:tcW w:w="1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6300*1900*400</w:t>
            </w:r>
          </w:p>
        </w:tc>
        <w:tc>
          <w:tcPr>
            <w:tcW w:w="7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46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6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6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6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38100</wp:posOffset>
                  </wp:positionH>
                  <wp:positionV relativeFrom="paragraph">
                    <wp:posOffset>85725</wp:posOffset>
                  </wp:positionV>
                  <wp:extent cx="847725" cy="533400"/>
                  <wp:effectExtent l="0" t="0" r="9525" b="0"/>
                  <wp:wrapNone/>
                  <wp:docPr id="8" name="图片_10"/>
                  <wp:cNvGraphicFramePr/>
                  <a:graphic xmlns:a="http://schemas.openxmlformats.org/drawingml/2006/main">
                    <a:graphicData uri="http://schemas.openxmlformats.org/drawingml/2006/picture">
                      <pic:pic xmlns:pic="http://schemas.openxmlformats.org/drawingml/2006/picture">
                        <pic:nvPicPr>
                          <pic:cNvPr id="8" name="图片_10"/>
                          <pic:cNvPicPr/>
                        </pic:nvPicPr>
                        <pic:blipFill>
                          <a:blip r:embed="rId13"/>
                          <a:stretch>
                            <a:fillRect/>
                          </a:stretch>
                        </pic:blipFill>
                        <pic:spPr>
                          <a:xfrm>
                            <a:off x="0" y="0"/>
                            <a:ext cx="847725" cy="533400"/>
                          </a:xfrm>
                          <a:prstGeom prst="rect">
                            <a:avLst/>
                          </a:prstGeom>
                          <a:noFill/>
                          <a:ln>
                            <a:noFill/>
                          </a:ln>
                        </pic:spPr>
                      </pic:pic>
                    </a:graphicData>
                  </a:graphic>
                </wp:anchor>
              </w:drawing>
            </w:r>
          </w:p>
        </w:tc>
        <w:tc>
          <w:tcPr>
            <w:tcW w:w="16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户外墙面字</w:t>
            </w:r>
          </w:p>
        </w:tc>
        <w:tc>
          <w:tcPr>
            <w:tcW w:w="2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1.0镀锌板切割焊接烤漆字  底15PVC打底高空安装</w:t>
            </w:r>
          </w:p>
        </w:tc>
        <w:tc>
          <w:tcPr>
            <w:tcW w:w="1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600*600*50  16个</w:t>
            </w:r>
          </w:p>
        </w:tc>
        <w:tc>
          <w:tcPr>
            <w:tcW w:w="7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580" w:hRule="atLeast"/>
        </w:trPr>
        <w:tc>
          <w:tcPr>
            <w:tcW w:w="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8" w:hRule="atLeast"/>
        </w:trPr>
        <w:tc>
          <w:tcPr>
            <w:tcW w:w="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4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运输费</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18" w:hRule="atLeast"/>
        </w:trPr>
        <w:tc>
          <w:tcPr>
            <w:tcW w:w="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安装费</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18" w:hRule="atLeast"/>
        </w:trPr>
        <w:tc>
          <w:tcPr>
            <w:tcW w:w="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4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6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18" w:hRule="atLeast"/>
        </w:trPr>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478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318" w:hRule="atLeast"/>
        </w:trPr>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6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总计金额</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r>
    </w:tbl>
    <w:p>
      <w:pPr>
        <w:pStyle w:val="2"/>
        <w:ind w:left="0" w:leftChars="0" w:firstLine="0" w:firstLineChars="0"/>
        <w:rPr>
          <w:rFonts w:hint="default"/>
          <w:lang w:val="en-US" w:eastAsia="zh-CN"/>
        </w:rPr>
        <w:sectPr>
          <w:pgSz w:w="16838" w:h="11906" w:orient="landscape"/>
          <w:pgMar w:top="1803" w:right="1440" w:bottom="1803" w:left="1440" w:header="851" w:footer="992" w:gutter="0"/>
          <w:pgNumType w:fmt="decimal"/>
          <w:cols w:space="720" w:num="1"/>
          <w:docGrid w:type="lines" w:linePitch="319" w:charSpace="0"/>
        </w:sectPr>
      </w:pPr>
    </w:p>
    <w:p>
      <w:pPr>
        <w:sectPr>
          <w:pgSz w:w="11906" w:h="16838"/>
          <w:pgMar w:top="1440" w:right="1803" w:bottom="1440" w:left="1803" w:header="851" w:footer="992" w:gutter="0"/>
          <w:pgNumType w:fmt="decimal"/>
          <w:cols w:space="720" w:num="1"/>
          <w:docGrid w:type="lines" w:linePitch="319" w:charSpace="0"/>
        </w:sect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9"/>
        <w:rPr>
          <w:color w:val="auto"/>
          <w:highlight w:val="none"/>
        </w:rPr>
      </w:pPr>
      <w:r>
        <w:rPr>
          <w:rFonts w:hint="eastAsia"/>
          <w:color w:val="auto"/>
          <w:highlight w:val="none"/>
        </w:rPr>
        <w:t>1、信誉承诺</w:t>
      </w:r>
    </w:p>
    <w:p>
      <w:pPr>
        <w:pStyle w:val="9"/>
        <w:rPr>
          <w:color w:val="auto"/>
          <w:highlight w:val="none"/>
        </w:rPr>
      </w:pPr>
    </w:p>
    <w:p>
      <w:pPr>
        <w:pStyle w:val="8"/>
        <w:spacing w:line="360" w:lineRule="auto"/>
        <w:ind w:firstLine="480"/>
        <w:jc w:val="center"/>
        <w:rPr>
          <w:color w:val="auto"/>
          <w:sz w:val="24"/>
          <w:szCs w:val="24"/>
          <w:highlight w:val="none"/>
        </w:rPr>
      </w:pPr>
    </w:p>
    <w:p>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8"/>
        <w:spacing w:line="360" w:lineRule="auto"/>
        <w:ind w:firstLine="480"/>
        <w:jc w:val="center"/>
        <w:rPr>
          <w:color w:val="auto"/>
          <w:sz w:val="24"/>
          <w:szCs w:val="24"/>
          <w:highlight w:val="none"/>
        </w:rPr>
      </w:pPr>
    </w:p>
    <w:p>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9"/>
        <w:rPr>
          <w:rFonts w:ascii="等线" w:hAnsi="等线"/>
          <w:color w:val="auto"/>
          <w:szCs w:val="21"/>
          <w:highlight w:val="none"/>
        </w:rPr>
      </w:pPr>
    </w:p>
    <w:p>
      <w:pPr>
        <w:pStyle w:val="9"/>
        <w:rPr>
          <w:rFonts w:ascii="等线" w:hAnsi="等线"/>
          <w:color w:val="auto"/>
          <w:szCs w:val="21"/>
          <w:highlight w:val="none"/>
        </w:rPr>
      </w:pPr>
    </w:p>
    <w:p>
      <w:pPr>
        <w:pStyle w:val="9"/>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eastAsia="宋体"/>
          <w:color w:val="auto"/>
          <w:szCs w:val="21"/>
          <w:highlight w:val="none"/>
          <w:u w:val="single"/>
          <w:lang w:eastAsia="zh-CN"/>
        </w:rPr>
      </w:pPr>
      <w:r>
        <w:rPr>
          <w:rFonts w:hint="eastAsia" w:ascii="宋体" w:hAnsi="宋体" w:cs="仿宋_GB2312"/>
          <w:color w:val="auto"/>
          <w:sz w:val="24"/>
          <w:highlight w:val="none"/>
        </w:rPr>
        <w:t>注：此处还可附比选申请人认为需要提交的资料。若“无”可不提供</w:t>
      </w:r>
      <w:r>
        <w:rPr>
          <w:rFonts w:hint="eastAsia" w:ascii="宋体" w:hAnsi="宋体" w:cs="仿宋_GB2312"/>
          <w:color w:val="auto"/>
          <w:sz w:val="24"/>
          <w:highlight w:val="none"/>
          <w:lang w:eastAsia="zh-CN"/>
        </w:rPr>
        <w:t>。</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7" w:type="first"/>
      <w:headerReference r:id="rId5" w:type="default"/>
      <w:footerReference r:id="rId6" w:type="default"/>
      <w:type w:val="continuous"/>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06C48"/>
    <w:rsid w:val="45F32590"/>
    <w:rsid w:val="49020395"/>
    <w:rsid w:val="6D2D4030"/>
    <w:rsid w:val="6DF12E65"/>
    <w:rsid w:val="7ABA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540" w:lineRule="exact"/>
      <w:ind w:firstLine="570"/>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2025-07-23T08:08:52Z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